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tblGrid>
      <w:tr w:rsidR="002B0FB8" w:rsidRPr="00CD462A" w:rsidTr="00380A66">
        <w:tc>
          <w:tcPr>
            <w:tcW w:w="0" w:type="auto"/>
            <w:tcBorders>
              <w:top w:val="nil"/>
              <w:left w:val="nil"/>
              <w:bottom w:val="nil"/>
              <w:right w:val="nil"/>
            </w:tcBorders>
          </w:tcPr>
          <w:p w:rsidR="00380A66" w:rsidRPr="00CD462A" w:rsidRDefault="002B0FB8" w:rsidP="00664407">
            <w:pPr>
              <w:rPr>
                <w:sz w:val="28"/>
                <w:szCs w:val="28"/>
              </w:rPr>
            </w:pPr>
            <w:bookmarkStart w:id="0" w:name="_GoBack"/>
            <w:bookmarkEnd w:id="0"/>
            <w:r w:rsidRPr="00CD462A">
              <w:rPr>
                <w:sz w:val="28"/>
                <w:szCs w:val="28"/>
              </w:rPr>
              <w:t xml:space="preserve">Приложение </w:t>
            </w:r>
            <w:r w:rsidR="00BE3FBF">
              <w:rPr>
                <w:sz w:val="28"/>
                <w:szCs w:val="28"/>
              </w:rPr>
              <w:t xml:space="preserve">4 </w:t>
            </w:r>
            <w:r w:rsidRPr="00CD462A">
              <w:rPr>
                <w:sz w:val="28"/>
                <w:szCs w:val="28"/>
              </w:rPr>
              <w:t>к приказу</w:t>
            </w:r>
          </w:p>
          <w:p w:rsidR="00BE3FBF" w:rsidRDefault="00BE3FBF" w:rsidP="00BE3FBF">
            <w:pPr>
              <w:rPr>
                <w:sz w:val="28"/>
                <w:szCs w:val="28"/>
                <w:lang w:val="kk-KZ"/>
              </w:rPr>
            </w:pPr>
            <w:r>
              <w:rPr>
                <w:sz w:val="28"/>
                <w:szCs w:val="28"/>
                <w:lang w:val="kk-KZ"/>
              </w:rPr>
              <w:t xml:space="preserve">Министра образования и науки Республики Казахстан </w:t>
            </w:r>
          </w:p>
          <w:p w:rsidR="00BE3FBF" w:rsidRDefault="00BE3FBF" w:rsidP="00BE3FBF">
            <w:pPr>
              <w:rPr>
                <w:sz w:val="28"/>
                <w:szCs w:val="28"/>
                <w:lang w:val="kk-KZ"/>
              </w:rPr>
            </w:pPr>
            <w:r>
              <w:rPr>
                <w:sz w:val="28"/>
                <w:szCs w:val="28"/>
                <w:lang w:val="kk-KZ"/>
              </w:rPr>
              <w:t>от «</w:t>
            </w:r>
            <w:r>
              <w:rPr>
                <w:sz w:val="28"/>
                <w:szCs w:val="28"/>
              </w:rPr>
              <w:t>___</w:t>
            </w:r>
            <w:r>
              <w:rPr>
                <w:sz w:val="28"/>
                <w:szCs w:val="28"/>
                <w:lang w:val="kk-KZ"/>
              </w:rPr>
              <w:t xml:space="preserve">» ______ 2020 года </w:t>
            </w:r>
          </w:p>
          <w:p w:rsidR="002B0FB8" w:rsidRPr="00CD462A" w:rsidRDefault="00BE3FBF" w:rsidP="00BE3FBF">
            <w:pPr>
              <w:rPr>
                <w:i/>
                <w:sz w:val="28"/>
                <w:szCs w:val="28"/>
              </w:rPr>
            </w:pPr>
            <w:r>
              <w:rPr>
                <w:sz w:val="28"/>
                <w:szCs w:val="28"/>
                <w:lang w:val="kk-KZ"/>
              </w:rPr>
              <w:t>№____</w:t>
            </w:r>
          </w:p>
        </w:tc>
      </w:tr>
      <w:tr w:rsidR="00CE5B39">
        <w:tc>
          <w:tcPr>
            <w:tcW w:w="0" w:type="auto"/>
            <w:tcBorders>
              <w:top w:val="nil"/>
              <w:left w:val="nil"/>
              <w:bottom w:val="nil"/>
              <w:right w:val="nil"/>
            </w:tcBorders>
          </w:tcPr>
          <w:p w:rsidR="00CE5B39" w:rsidRDefault="00F07E0A">
            <w:pPr>
              <w:ind w:left="250"/>
            </w:pPr>
            <w:r>
              <w:rPr>
                <w:sz w:val="28"/>
              </w:rPr>
              <w:t>Министра образования и науки Республики Казахстан</w:t>
            </w:r>
          </w:p>
          <w:p w:rsidR="00CE5B39" w:rsidRDefault="00F07E0A">
            <w:pPr>
              <w:ind w:left="250"/>
            </w:pPr>
            <w:r>
              <w:rPr>
                <w:sz w:val="28"/>
              </w:rPr>
              <w:t>от 8 июня 2020 года</w:t>
            </w:r>
          </w:p>
          <w:p w:rsidR="00CE5B39" w:rsidRDefault="00F07E0A">
            <w:pPr>
              <w:ind w:left="250"/>
            </w:pPr>
            <w:r>
              <w:rPr>
                <w:sz w:val="28"/>
              </w:rPr>
              <w:t>№ 237</w:t>
            </w:r>
          </w:p>
        </w:tc>
      </w:tr>
    </w:tbl>
    <w:p w:rsidR="00CD462A" w:rsidRDefault="00CD462A" w:rsidP="00CD462A">
      <w:pPr>
        <w:jc w:val="center"/>
        <w:rPr>
          <w:color w:val="000000"/>
          <w:lang w:val="kk-KZ"/>
        </w:rPr>
      </w:pPr>
    </w:p>
    <w:p w:rsidR="00CD462A" w:rsidRPr="00CD462A" w:rsidRDefault="00CD462A" w:rsidP="00CD462A">
      <w:pPr>
        <w:ind w:left="5670"/>
        <w:jc w:val="center"/>
        <w:rPr>
          <w:sz w:val="28"/>
          <w:szCs w:val="28"/>
          <w:lang w:val="kk-KZ"/>
        </w:rPr>
      </w:pPr>
      <w:r w:rsidRPr="00CD462A">
        <w:rPr>
          <w:sz w:val="28"/>
          <w:szCs w:val="28"/>
        </w:rPr>
        <w:t>Приложение 3</w:t>
      </w:r>
    </w:p>
    <w:p w:rsidR="00CD462A" w:rsidRPr="00CD462A" w:rsidRDefault="00CD462A" w:rsidP="00CD462A">
      <w:pPr>
        <w:ind w:left="5670"/>
        <w:jc w:val="center"/>
        <w:rPr>
          <w:i/>
        </w:rPr>
      </w:pPr>
      <w:r w:rsidRPr="00CD462A">
        <w:rPr>
          <w:sz w:val="28"/>
          <w:szCs w:val="28"/>
        </w:rPr>
        <w:t>к Типовым правилам приема на обучение в организации образования, реализующие образовательные программы высшего образования</w:t>
      </w:r>
    </w:p>
    <w:p w:rsidR="00CD462A" w:rsidRPr="00CD462A" w:rsidRDefault="00CD462A" w:rsidP="00CD462A">
      <w:pPr>
        <w:ind w:left="5529" w:right="425" w:hanging="1"/>
        <w:jc w:val="both"/>
        <w:rPr>
          <w:color w:val="000000"/>
          <w:lang w:val="kk-KZ"/>
        </w:rPr>
      </w:pPr>
    </w:p>
    <w:p w:rsidR="00CD462A" w:rsidRPr="00CD462A" w:rsidRDefault="00CD462A" w:rsidP="00CD462A">
      <w:pPr>
        <w:ind w:left="5529" w:right="425" w:hanging="1"/>
        <w:jc w:val="both"/>
        <w:rPr>
          <w:color w:val="00000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6662"/>
      </w:tblGrid>
      <w:tr w:rsidR="00CD462A" w:rsidRPr="00CD462A" w:rsidTr="008D7459">
        <w:tc>
          <w:tcPr>
            <w:tcW w:w="9889" w:type="dxa"/>
            <w:gridSpan w:val="3"/>
          </w:tcPr>
          <w:p w:rsidR="00CD462A" w:rsidRPr="00CD462A" w:rsidRDefault="00CD462A" w:rsidP="008D7459">
            <w:pPr>
              <w:pStyle w:val="ab"/>
              <w:spacing w:before="0" w:beforeAutospacing="0" w:after="0" w:afterAutospacing="0"/>
              <w:jc w:val="center"/>
              <w:textAlignment w:val="baseline"/>
              <w:rPr>
                <w:sz w:val="28"/>
                <w:szCs w:val="28"/>
              </w:rPr>
            </w:pPr>
            <w:r w:rsidRPr="00CD462A">
              <w:rPr>
                <w:bCs/>
                <w:color w:val="000000"/>
                <w:kern w:val="24"/>
                <w:sz w:val="28"/>
                <w:szCs w:val="28"/>
              </w:rPr>
              <w:t>Стандарт государственн</w:t>
            </w:r>
            <w:r w:rsidRPr="00CD462A">
              <w:rPr>
                <w:bCs/>
                <w:color w:val="000000"/>
                <w:kern w:val="24"/>
                <w:sz w:val="28"/>
                <w:szCs w:val="28"/>
                <w:lang w:val="kk-KZ"/>
              </w:rPr>
              <w:t>ой</w:t>
            </w:r>
            <w:r w:rsidRPr="00CD462A">
              <w:rPr>
                <w:bCs/>
                <w:color w:val="000000"/>
                <w:kern w:val="24"/>
                <w:sz w:val="28"/>
                <w:szCs w:val="28"/>
              </w:rPr>
              <w:t xml:space="preserve"> услуг</w:t>
            </w:r>
            <w:r w:rsidRPr="00CD462A">
              <w:rPr>
                <w:bCs/>
                <w:color w:val="000000"/>
                <w:kern w:val="24"/>
                <w:sz w:val="28"/>
                <w:szCs w:val="28"/>
                <w:lang w:val="kk-KZ"/>
              </w:rPr>
              <w:t>и</w:t>
            </w:r>
            <w:r w:rsidRPr="00CD462A">
              <w:rPr>
                <w:bCs/>
                <w:color w:val="000000"/>
                <w:kern w:val="24"/>
                <w:sz w:val="28"/>
                <w:szCs w:val="28"/>
              </w:rPr>
              <w:t xml:space="preserve"> «</w:t>
            </w:r>
            <w:r w:rsidRPr="00CD462A">
              <w:rPr>
                <w:sz w:val="28"/>
                <w:szCs w:val="28"/>
              </w:rPr>
              <w:t>Прием документов и зачисление в высшие учебные заведения для обучения по образовательным программам высшего образования»</w:t>
            </w: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t>1</w:t>
            </w:r>
          </w:p>
        </w:tc>
        <w:tc>
          <w:tcPr>
            <w:tcW w:w="2693" w:type="dxa"/>
          </w:tcPr>
          <w:p w:rsidR="00CD462A" w:rsidRPr="00CD462A" w:rsidRDefault="00CD462A" w:rsidP="008D7459">
            <w:pPr>
              <w:jc w:val="both"/>
              <w:rPr>
                <w:sz w:val="28"/>
                <w:szCs w:val="28"/>
              </w:rPr>
            </w:pPr>
            <w:r w:rsidRPr="00CD462A">
              <w:rPr>
                <w:sz w:val="28"/>
                <w:szCs w:val="28"/>
              </w:rPr>
              <w:t>Наименование услугодателя</w:t>
            </w:r>
          </w:p>
        </w:tc>
        <w:tc>
          <w:tcPr>
            <w:tcW w:w="6662" w:type="dxa"/>
          </w:tcPr>
          <w:p w:rsidR="00CD462A" w:rsidRPr="00CD462A" w:rsidRDefault="00CD462A" w:rsidP="008D7459">
            <w:pPr>
              <w:jc w:val="both"/>
              <w:rPr>
                <w:sz w:val="28"/>
                <w:szCs w:val="28"/>
                <w:lang w:val="kk-KZ"/>
              </w:rPr>
            </w:pPr>
            <w:r w:rsidRPr="00CD462A">
              <w:rPr>
                <w:color w:val="000000"/>
                <w:sz w:val="28"/>
                <w:szCs w:val="28"/>
                <w:lang w:val="kk-KZ"/>
              </w:rPr>
              <w:t>Государственная услуга оказывается о</w:t>
            </w:r>
            <w:r w:rsidRPr="00CD462A">
              <w:rPr>
                <w:color w:val="000000"/>
                <w:sz w:val="28"/>
                <w:szCs w:val="28"/>
              </w:rPr>
              <w:t>рганизаци</w:t>
            </w:r>
            <w:r w:rsidRPr="00CD462A">
              <w:rPr>
                <w:color w:val="000000"/>
                <w:sz w:val="28"/>
                <w:szCs w:val="28"/>
                <w:lang w:val="kk-KZ"/>
              </w:rPr>
              <w:t>ями</w:t>
            </w:r>
            <w:r w:rsidRPr="00CD462A">
              <w:rPr>
                <w:color w:val="000000"/>
                <w:sz w:val="28"/>
                <w:szCs w:val="28"/>
              </w:rPr>
              <w:t xml:space="preserve"> высшего и послевузовского образования (ОВПО)</w:t>
            </w:r>
            <w:r w:rsidRPr="00CD462A">
              <w:rPr>
                <w:color w:val="000000"/>
                <w:sz w:val="28"/>
                <w:szCs w:val="28"/>
                <w:lang w:val="kk-KZ"/>
              </w:rPr>
              <w:t xml:space="preserve"> (далее – услугодатель).</w:t>
            </w:r>
          </w:p>
        </w:tc>
      </w:tr>
      <w:tr w:rsidR="00CD462A" w:rsidRPr="00CD462A" w:rsidTr="008D7459">
        <w:tc>
          <w:tcPr>
            <w:tcW w:w="534" w:type="dxa"/>
            <w:tcBorders>
              <w:bottom w:val="single" w:sz="4" w:space="0" w:color="auto"/>
            </w:tcBorders>
          </w:tcPr>
          <w:p w:rsidR="00CD462A" w:rsidRPr="00CD462A" w:rsidRDefault="00CD462A" w:rsidP="008D7459">
            <w:pPr>
              <w:jc w:val="both"/>
              <w:rPr>
                <w:sz w:val="28"/>
                <w:szCs w:val="28"/>
              </w:rPr>
            </w:pPr>
            <w:r w:rsidRPr="00CD462A">
              <w:rPr>
                <w:sz w:val="28"/>
                <w:szCs w:val="28"/>
              </w:rPr>
              <w:t>2</w:t>
            </w:r>
          </w:p>
        </w:tc>
        <w:tc>
          <w:tcPr>
            <w:tcW w:w="2693" w:type="dxa"/>
            <w:tcBorders>
              <w:bottom w:val="single" w:sz="4" w:space="0" w:color="auto"/>
            </w:tcBorders>
          </w:tcPr>
          <w:p w:rsidR="00CD462A" w:rsidRPr="00CD462A" w:rsidRDefault="00CD462A" w:rsidP="008D7459">
            <w:pPr>
              <w:jc w:val="both"/>
              <w:rPr>
                <w:sz w:val="28"/>
                <w:szCs w:val="28"/>
              </w:rPr>
            </w:pPr>
            <w:r w:rsidRPr="00CD462A">
              <w:rPr>
                <w:sz w:val="28"/>
                <w:szCs w:val="28"/>
              </w:rPr>
              <w:t xml:space="preserve">Способы предоставления государственной услуги </w:t>
            </w:r>
          </w:p>
        </w:tc>
        <w:tc>
          <w:tcPr>
            <w:tcW w:w="6662" w:type="dxa"/>
          </w:tcPr>
          <w:p w:rsidR="00CD462A" w:rsidRPr="00CD462A" w:rsidRDefault="00CD462A" w:rsidP="008D7459">
            <w:pPr>
              <w:jc w:val="both"/>
              <w:rPr>
                <w:sz w:val="28"/>
                <w:szCs w:val="28"/>
              </w:rPr>
            </w:pPr>
            <w:r w:rsidRPr="00CD462A">
              <w:rPr>
                <w:sz w:val="28"/>
                <w:szCs w:val="28"/>
              </w:rPr>
              <w:t>Прием заявления и выдача результата оказания государственной услуги осуществляются через:</w:t>
            </w:r>
          </w:p>
          <w:p w:rsidR="00CD462A" w:rsidRPr="00CD462A" w:rsidRDefault="00CD462A" w:rsidP="008D7459">
            <w:pPr>
              <w:jc w:val="both"/>
              <w:rPr>
                <w:sz w:val="28"/>
                <w:szCs w:val="28"/>
              </w:rPr>
            </w:pPr>
            <w:r w:rsidRPr="00CD462A">
              <w:rPr>
                <w:sz w:val="28"/>
                <w:szCs w:val="28"/>
              </w:rPr>
              <w:t xml:space="preserve">1) </w:t>
            </w:r>
            <w:r w:rsidRPr="00CD462A">
              <w:rPr>
                <w:sz w:val="28"/>
                <w:szCs w:val="28"/>
                <w:lang w:val="kk-KZ"/>
              </w:rPr>
              <w:t>услугодателя</w:t>
            </w:r>
            <w:r w:rsidRPr="00CD462A">
              <w:rPr>
                <w:sz w:val="28"/>
                <w:szCs w:val="28"/>
              </w:rPr>
              <w:t>;</w:t>
            </w:r>
          </w:p>
          <w:p w:rsidR="00CD462A" w:rsidRPr="00CD462A" w:rsidRDefault="00CD462A" w:rsidP="008D7459">
            <w:pPr>
              <w:jc w:val="both"/>
              <w:rPr>
                <w:sz w:val="28"/>
                <w:szCs w:val="28"/>
              </w:rPr>
            </w:pPr>
            <w:r w:rsidRPr="00CD462A">
              <w:rPr>
                <w:sz w:val="28"/>
                <w:szCs w:val="28"/>
              </w:rPr>
              <w:t>2) веб-портал «электронного правительства» www.egov.kz (далее – портал).</w:t>
            </w: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t>3</w:t>
            </w:r>
          </w:p>
        </w:tc>
        <w:tc>
          <w:tcPr>
            <w:tcW w:w="2693" w:type="dxa"/>
          </w:tcPr>
          <w:p w:rsidR="00CD462A" w:rsidRPr="00CD462A" w:rsidRDefault="00CD462A" w:rsidP="008D7459">
            <w:pPr>
              <w:jc w:val="both"/>
              <w:rPr>
                <w:sz w:val="28"/>
                <w:szCs w:val="28"/>
              </w:rPr>
            </w:pPr>
            <w:r w:rsidRPr="00CD462A">
              <w:rPr>
                <w:sz w:val="28"/>
                <w:szCs w:val="28"/>
              </w:rPr>
              <w:t>Срок оказания государственной услуги</w:t>
            </w:r>
          </w:p>
        </w:tc>
        <w:tc>
          <w:tcPr>
            <w:tcW w:w="6662" w:type="dxa"/>
          </w:tcPr>
          <w:p w:rsidR="00CD462A" w:rsidRPr="00CD462A" w:rsidRDefault="00CD462A" w:rsidP="008D7459">
            <w:pPr>
              <w:rPr>
                <w:sz w:val="28"/>
                <w:szCs w:val="28"/>
              </w:rPr>
            </w:pPr>
            <w:r w:rsidRPr="00CD462A">
              <w:rPr>
                <w:sz w:val="28"/>
                <w:szCs w:val="28"/>
              </w:rPr>
              <w:t>С момента сдачи пакета документов услугодателю, а также при обращении на портал 1 рабочий день.</w:t>
            </w:r>
          </w:p>
          <w:p w:rsidR="00CD462A" w:rsidRPr="0022089A" w:rsidRDefault="00CD462A" w:rsidP="008D7459">
            <w:pPr>
              <w:rPr>
                <w:sz w:val="28"/>
                <w:szCs w:val="28"/>
              </w:rPr>
            </w:pP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t>4</w:t>
            </w:r>
          </w:p>
        </w:tc>
        <w:tc>
          <w:tcPr>
            <w:tcW w:w="2693" w:type="dxa"/>
          </w:tcPr>
          <w:p w:rsidR="00CD462A" w:rsidRPr="00CD462A" w:rsidRDefault="00CD462A" w:rsidP="008D7459">
            <w:pPr>
              <w:jc w:val="both"/>
              <w:rPr>
                <w:sz w:val="28"/>
                <w:szCs w:val="28"/>
              </w:rPr>
            </w:pPr>
            <w:r w:rsidRPr="00CD462A">
              <w:rPr>
                <w:sz w:val="28"/>
                <w:szCs w:val="28"/>
              </w:rPr>
              <w:t>Форма оказания</w:t>
            </w:r>
          </w:p>
        </w:tc>
        <w:tc>
          <w:tcPr>
            <w:tcW w:w="6662" w:type="dxa"/>
          </w:tcPr>
          <w:p w:rsidR="00CD462A" w:rsidRPr="00CD462A" w:rsidRDefault="00CD462A" w:rsidP="008D7459">
            <w:pPr>
              <w:jc w:val="both"/>
              <w:rPr>
                <w:sz w:val="28"/>
                <w:szCs w:val="28"/>
              </w:rPr>
            </w:pPr>
            <w:r w:rsidRPr="00CD462A">
              <w:rPr>
                <w:sz w:val="28"/>
                <w:szCs w:val="28"/>
              </w:rPr>
              <w:t>Электронная (частично автоматизированная)</w:t>
            </w:r>
            <w:r w:rsidRPr="00CD462A">
              <w:rPr>
                <w:sz w:val="28"/>
                <w:szCs w:val="28"/>
                <w:lang w:val="kk-KZ"/>
              </w:rPr>
              <w:t>,</w:t>
            </w:r>
            <w:r w:rsidRPr="00CD462A">
              <w:rPr>
                <w:sz w:val="28"/>
                <w:szCs w:val="28"/>
              </w:rPr>
              <w:t xml:space="preserve"> бумажная</w:t>
            </w: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t>5</w:t>
            </w:r>
          </w:p>
        </w:tc>
        <w:tc>
          <w:tcPr>
            <w:tcW w:w="2693" w:type="dxa"/>
          </w:tcPr>
          <w:p w:rsidR="00CD462A" w:rsidRPr="00CD462A" w:rsidRDefault="00CD462A" w:rsidP="008D7459">
            <w:pPr>
              <w:jc w:val="both"/>
              <w:rPr>
                <w:sz w:val="28"/>
                <w:szCs w:val="28"/>
              </w:rPr>
            </w:pPr>
            <w:r w:rsidRPr="00CD462A">
              <w:rPr>
                <w:sz w:val="28"/>
                <w:szCs w:val="28"/>
              </w:rPr>
              <w:t>Результат оказания государственной услуги</w:t>
            </w:r>
          </w:p>
        </w:tc>
        <w:tc>
          <w:tcPr>
            <w:tcW w:w="6662" w:type="dxa"/>
          </w:tcPr>
          <w:p w:rsidR="00CD462A" w:rsidRPr="00CD462A" w:rsidRDefault="00CD462A" w:rsidP="008D7459">
            <w:pPr>
              <w:ind w:firstLine="459"/>
              <w:jc w:val="both"/>
              <w:rPr>
                <w:color w:val="000000"/>
                <w:sz w:val="28"/>
                <w:szCs w:val="28"/>
                <w:lang w:val="kk-KZ"/>
              </w:rPr>
            </w:pPr>
            <w:r w:rsidRPr="00CD462A">
              <w:rPr>
                <w:color w:val="000000"/>
                <w:spacing w:val="1"/>
                <w:sz w:val="28"/>
                <w:szCs w:val="28"/>
                <w:shd w:val="clear" w:color="auto" w:fill="FFFFFF"/>
                <w:lang w:val="kk-KZ"/>
              </w:rPr>
              <w:t xml:space="preserve">Результатом оказания государственной услуги является </w:t>
            </w:r>
            <w:r w:rsidRPr="00CD462A">
              <w:rPr>
                <w:color w:val="000000"/>
                <w:spacing w:val="1"/>
                <w:sz w:val="28"/>
                <w:szCs w:val="28"/>
                <w:shd w:val="clear" w:color="auto" w:fill="FFFFFF"/>
              </w:rPr>
              <w:t xml:space="preserve">выдача расписки о </w:t>
            </w:r>
            <w:r w:rsidRPr="00CD462A">
              <w:rPr>
                <w:color w:val="000000"/>
                <w:spacing w:val="1"/>
                <w:sz w:val="28"/>
                <w:szCs w:val="28"/>
                <w:shd w:val="clear" w:color="auto" w:fill="FFFFFF"/>
                <w:lang w:val="kk-KZ"/>
              </w:rPr>
              <w:t>приеме</w:t>
            </w:r>
            <w:r w:rsidRPr="00CD462A">
              <w:rPr>
                <w:color w:val="000000"/>
                <w:spacing w:val="1"/>
                <w:sz w:val="28"/>
                <w:szCs w:val="28"/>
                <w:shd w:val="clear" w:color="auto" w:fill="FFFFFF"/>
              </w:rPr>
              <w:t xml:space="preserve"> документов и приказ о зачислении в ОВПО</w:t>
            </w:r>
            <w:r w:rsidRPr="00CD462A">
              <w:rPr>
                <w:color w:val="000000"/>
                <w:sz w:val="28"/>
                <w:szCs w:val="28"/>
                <w:lang w:val="kk-KZ"/>
              </w:rPr>
              <w:t>.</w:t>
            </w:r>
          </w:p>
          <w:p w:rsidR="00CD462A" w:rsidRPr="00CD462A" w:rsidRDefault="00CD462A" w:rsidP="008D7459">
            <w:pPr>
              <w:ind w:firstLine="459"/>
              <w:jc w:val="both"/>
              <w:rPr>
                <w:sz w:val="28"/>
                <w:szCs w:val="28"/>
                <w:lang w:val="kk-KZ"/>
              </w:rPr>
            </w:pPr>
            <w:r w:rsidRPr="00CD462A">
              <w:rPr>
                <w:sz w:val="28"/>
                <w:szCs w:val="28"/>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rsidR="00CD462A" w:rsidRPr="00CD462A" w:rsidRDefault="00CD462A" w:rsidP="008D7459">
            <w:pPr>
              <w:ind w:firstLine="459"/>
              <w:jc w:val="both"/>
              <w:rPr>
                <w:sz w:val="28"/>
                <w:szCs w:val="28"/>
                <w:lang w:val="kk-KZ"/>
              </w:rPr>
            </w:pPr>
            <w:r w:rsidRPr="00CD462A">
              <w:rPr>
                <w:sz w:val="28"/>
                <w:szCs w:val="28"/>
              </w:rPr>
              <w:t xml:space="preserve">При обращении через портал в «личный кабинет» </w:t>
            </w:r>
            <w:r w:rsidRPr="00CD462A">
              <w:rPr>
                <w:sz w:val="28"/>
                <w:szCs w:val="28"/>
              </w:rPr>
              <w:lastRenderedPageBreak/>
              <w:t>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lastRenderedPageBreak/>
              <w:t>6</w:t>
            </w:r>
          </w:p>
        </w:tc>
        <w:tc>
          <w:tcPr>
            <w:tcW w:w="2693" w:type="dxa"/>
          </w:tcPr>
          <w:p w:rsidR="00CD462A" w:rsidRPr="00CD462A" w:rsidRDefault="00CD462A" w:rsidP="008D7459">
            <w:pPr>
              <w:rPr>
                <w:sz w:val="28"/>
                <w:szCs w:val="28"/>
              </w:rPr>
            </w:pPr>
            <w:r w:rsidRPr="00CD462A">
              <w:rPr>
                <w:sz w:val="28"/>
                <w:szCs w:val="28"/>
              </w:rPr>
              <w:t>Размер оплаты, взимаемой с услугополучателя</w:t>
            </w:r>
          </w:p>
          <w:p w:rsidR="00CD462A" w:rsidRPr="00CD462A" w:rsidRDefault="00CD462A" w:rsidP="008D7459">
            <w:pPr>
              <w:jc w:val="both"/>
              <w:rPr>
                <w:sz w:val="28"/>
                <w:szCs w:val="28"/>
              </w:rPr>
            </w:pPr>
            <w:r w:rsidRPr="00CD462A">
              <w:rPr>
                <w:sz w:val="28"/>
                <w:szCs w:val="28"/>
              </w:rPr>
              <w:t>при оказании государственной услуги, и способы ее взимания в случаях, предусмотренных законодательством Республики Казахстан</w:t>
            </w:r>
          </w:p>
        </w:tc>
        <w:tc>
          <w:tcPr>
            <w:tcW w:w="6662" w:type="dxa"/>
          </w:tcPr>
          <w:p w:rsidR="00CD462A" w:rsidRPr="00CD462A" w:rsidRDefault="00CD462A" w:rsidP="008D7459">
            <w:pPr>
              <w:jc w:val="both"/>
              <w:rPr>
                <w:sz w:val="28"/>
                <w:szCs w:val="28"/>
              </w:rPr>
            </w:pPr>
            <w:r w:rsidRPr="00CD462A">
              <w:rPr>
                <w:spacing w:val="2"/>
                <w:sz w:val="28"/>
                <w:szCs w:val="28"/>
              </w:rPr>
              <w:t>Государственная услуга оказывается на бесплатной основе.</w:t>
            </w: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t>7</w:t>
            </w:r>
          </w:p>
        </w:tc>
        <w:tc>
          <w:tcPr>
            <w:tcW w:w="2693" w:type="dxa"/>
          </w:tcPr>
          <w:p w:rsidR="00CD462A" w:rsidRPr="00CD462A" w:rsidRDefault="00CD462A" w:rsidP="008D7459">
            <w:pPr>
              <w:jc w:val="both"/>
              <w:rPr>
                <w:sz w:val="28"/>
                <w:szCs w:val="28"/>
              </w:rPr>
            </w:pPr>
            <w:r w:rsidRPr="00CD462A">
              <w:rPr>
                <w:sz w:val="28"/>
                <w:szCs w:val="28"/>
              </w:rPr>
              <w:t>График работы</w:t>
            </w:r>
          </w:p>
        </w:tc>
        <w:tc>
          <w:tcPr>
            <w:tcW w:w="6662" w:type="dxa"/>
          </w:tcPr>
          <w:p w:rsidR="00CD462A" w:rsidRPr="00CD462A" w:rsidRDefault="00CD462A" w:rsidP="008D7459">
            <w:pPr>
              <w:ind w:firstLine="709"/>
              <w:jc w:val="both"/>
              <w:rPr>
                <w:sz w:val="28"/>
                <w:szCs w:val="28"/>
              </w:rPr>
            </w:pPr>
            <w:r w:rsidRPr="00CD462A">
              <w:rPr>
                <w:sz w:val="28"/>
                <w:szCs w:val="28"/>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w:t>
            </w:r>
            <w:r w:rsidRPr="00CD462A">
              <w:rPr>
                <w:sz w:val="28"/>
                <w:szCs w:val="28"/>
                <w:lang w:val="kk-KZ"/>
              </w:rPr>
              <w:t>30</w:t>
            </w:r>
            <w:r w:rsidRPr="00CD462A">
              <w:rPr>
                <w:sz w:val="28"/>
                <w:szCs w:val="28"/>
              </w:rPr>
              <w:t xml:space="preserve"> часов, с перерывом на обед с 13.00 до 14.</w:t>
            </w:r>
            <w:r w:rsidRPr="00CD462A">
              <w:rPr>
                <w:sz w:val="28"/>
                <w:szCs w:val="28"/>
                <w:lang w:val="kk-KZ"/>
              </w:rPr>
              <w:t>30</w:t>
            </w:r>
            <w:r w:rsidRPr="00CD462A">
              <w:rPr>
                <w:sz w:val="28"/>
                <w:szCs w:val="28"/>
              </w:rPr>
              <w:t xml:space="preserve"> часов.</w:t>
            </w:r>
          </w:p>
          <w:p w:rsidR="00CD462A" w:rsidRPr="00CD462A" w:rsidRDefault="00CD462A" w:rsidP="008D7459">
            <w:pPr>
              <w:ind w:firstLine="709"/>
              <w:jc w:val="both"/>
              <w:rPr>
                <w:sz w:val="28"/>
                <w:szCs w:val="28"/>
              </w:rPr>
            </w:pPr>
            <w:r w:rsidRPr="00CD462A">
              <w:rPr>
                <w:sz w:val="28"/>
                <w:szCs w:val="28"/>
              </w:rPr>
              <w:t xml:space="preserve"> Портала: круглосуточно, за исключением технических перерывов в связи с проведением ремонтных работ.</w:t>
            </w:r>
          </w:p>
          <w:p w:rsidR="00CD462A" w:rsidRPr="00CD462A" w:rsidRDefault="00CD462A" w:rsidP="008D7459">
            <w:pPr>
              <w:ind w:firstLine="484"/>
              <w:jc w:val="both"/>
              <w:rPr>
                <w:color w:val="000000"/>
                <w:sz w:val="28"/>
                <w:szCs w:val="28"/>
              </w:rPr>
            </w:pPr>
            <w:r w:rsidRPr="00CD462A">
              <w:rPr>
                <w:sz w:val="28"/>
                <w:szCs w:val="28"/>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CD462A" w:rsidRPr="00CD462A" w:rsidRDefault="00CD462A" w:rsidP="008D7459">
            <w:pPr>
              <w:ind w:firstLine="459"/>
              <w:jc w:val="both"/>
              <w:rPr>
                <w:color w:val="000000"/>
                <w:sz w:val="28"/>
                <w:szCs w:val="28"/>
              </w:rPr>
            </w:pPr>
            <w:r w:rsidRPr="00CD462A">
              <w:rPr>
                <w:color w:val="000000"/>
                <w:sz w:val="28"/>
                <w:szCs w:val="28"/>
              </w:rPr>
              <w:t>Адреса мест оказания государственной услуги размещены на:</w:t>
            </w:r>
          </w:p>
          <w:p w:rsidR="00CD462A" w:rsidRPr="00CD462A" w:rsidRDefault="00CD462A" w:rsidP="008D7459">
            <w:pPr>
              <w:ind w:firstLine="484"/>
              <w:jc w:val="both"/>
              <w:rPr>
                <w:color w:val="000000"/>
                <w:sz w:val="28"/>
                <w:szCs w:val="28"/>
              </w:rPr>
            </w:pPr>
            <w:r w:rsidRPr="00CD462A">
              <w:rPr>
                <w:color w:val="000000"/>
                <w:sz w:val="28"/>
                <w:szCs w:val="28"/>
              </w:rPr>
              <w:t>1) интернет-ресурсе Министерства: www.edu.gov.kz;</w:t>
            </w:r>
          </w:p>
          <w:p w:rsidR="00CD462A" w:rsidRPr="00CD462A" w:rsidRDefault="00CD462A" w:rsidP="008D7459">
            <w:pPr>
              <w:ind w:firstLine="317"/>
              <w:jc w:val="both"/>
              <w:rPr>
                <w:sz w:val="28"/>
                <w:szCs w:val="28"/>
                <w:lang w:val="kk-KZ"/>
              </w:rPr>
            </w:pPr>
            <w:r w:rsidRPr="00CD462A">
              <w:rPr>
                <w:color w:val="000000"/>
                <w:sz w:val="28"/>
                <w:szCs w:val="28"/>
              </w:rPr>
              <w:t xml:space="preserve">2) </w:t>
            </w:r>
            <w:r w:rsidRPr="00CD462A">
              <w:rPr>
                <w:sz w:val="28"/>
                <w:szCs w:val="28"/>
              </w:rPr>
              <w:t>портале: www.egov.kz.</w:t>
            </w: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t>8</w:t>
            </w:r>
          </w:p>
        </w:tc>
        <w:tc>
          <w:tcPr>
            <w:tcW w:w="2693" w:type="dxa"/>
          </w:tcPr>
          <w:p w:rsidR="00CD462A" w:rsidRPr="00CD462A" w:rsidRDefault="00CD462A" w:rsidP="008D7459">
            <w:pPr>
              <w:jc w:val="both"/>
              <w:rPr>
                <w:sz w:val="28"/>
                <w:szCs w:val="28"/>
              </w:rPr>
            </w:pPr>
            <w:r w:rsidRPr="00CD462A">
              <w:rPr>
                <w:sz w:val="28"/>
                <w:szCs w:val="28"/>
              </w:rPr>
              <w:t xml:space="preserve">Перечень документов необходимых для оказания </w:t>
            </w:r>
            <w:r w:rsidRPr="00CD462A">
              <w:rPr>
                <w:sz w:val="28"/>
                <w:szCs w:val="28"/>
              </w:rPr>
              <w:lastRenderedPageBreak/>
              <w:t>государственной услуги</w:t>
            </w:r>
          </w:p>
        </w:tc>
        <w:tc>
          <w:tcPr>
            <w:tcW w:w="6662" w:type="dxa"/>
          </w:tcPr>
          <w:p w:rsidR="00CD462A" w:rsidRPr="00CD462A" w:rsidRDefault="00CD462A" w:rsidP="008D7459">
            <w:pPr>
              <w:ind w:firstLine="317"/>
              <w:jc w:val="both"/>
              <w:rPr>
                <w:color w:val="000000"/>
                <w:spacing w:val="2"/>
                <w:sz w:val="28"/>
                <w:szCs w:val="28"/>
                <w:lang w:val="kk-KZ"/>
              </w:rPr>
            </w:pPr>
            <w:r w:rsidRPr="00CD462A">
              <w:rPr>
                <w:color w:val="000000"/>
                <w:sz w:val="28"/>
                <w:szCs w:val="28"/>
              </w:rPr>
              <w:lastRenderedPageBreak/>
              <w:t>  при обращении  </w:t>
            </w:r>
            <w:r w:rsidRPr="00CD462A">
              <w:rPr>
                <w:sz w:val="28"/>
                <w:szCs w:val="28"/>
                <w:lang w:val="kk-KZ"/>
              </w:rPr>
              <w:t>к услугодателю</w:t>
            </w:r>
            <w:r w:rsidRPr="00CD462A">
              <w:rPr>
                <w:color w:val="000000"/>
                <w:spacing w:val="2"/>
                <w:sz w:val="28"/>
                <w:szCs w:val="28"/>
              </w:rPr>
              <w:t xml:space="preserve">: </w:t>
            </w:r>
          </w:p>
          <w:p w:rsidR="00CD462A" w:rsidRPr="00CD462A" w:rsidRDefault="00CD462A" w:rsidP="008D7459">
            <w:pPr>
              <w:ind w:firstLine="317"/>
              <w:jc w:val="both"/>
              <w:rPr>
                <w:sz w:val="28"/>
                <w:szCs w:val="28"/>
              </w:rPr>
            </w:pPr>
            <w:r w:rsidRPr="00CD462A">
              <w:rPr>
                <w:sz w:val="28"/>
                <w:szCs w:val="28"/>
              </w:rPr>
              <w:t>1) заявление на имя руководителя ОВПО в произвольной форме;</w:t>
            </w:r>
          </w:p>
          <w:p w:rsidR="00CD462A" w:rsidRPr="00CD462A" w:rsidRDefault="00CD462A" w:rsidP="008D7459">
            <w:pPr>
              <w:ind w:firstLine="317"/>
              <w:jc w:val="both"/>
              <w:rPr>
                <w:sz w:val="28"/>
                <w:szCs w:val="28"/>
              </w:rPr>
            </w:pPr>
            <w:r w:rsidRPr="00CD462A">
              <w:rPr>
                <w:color w:val="000000"/>
                <w:sz w:val="28"/>
                <w:szCs w:val="28"/>
                <w:lang w:val="kk-KZ"/>
              </w:rPr>
              <w:t>2</w:t>
            </w:r>
            <w:r w:rsidRPr="00CD462A">
              <w:rPr>
                <w:color w:val="000000"/>
                <w:sz w:val="28"/>
                <w:szCs w:val="28"/>
              </w:rPr>
              <w:t xml:space="preserve">) документ об общем среднем, техническом и </w:t>
            </w:r>
            <w:r w:rsidRPr="00CD462A">
              <w:rPr>
                <w:color w:val="000000"/>
                <w:sz w:val="28"/>
                <w:szCs w:val="28"/>
              </w:rPr>
              <w:lastRenderedPageBreak/>
              <w:t>профессиональном, послесреднем или высшем образовании (подлинник);</w:t>
            </w:r>
          </w:p>
          <w:p w:rsidR="00CD462A" w:rsidRPr="00CD462A" w:rsidRDefault="00CD462A" w:rsidP="008D7459">
            <w:pPr>
              <w:ind w:firstLine="317"/>
              <w:jc w:val="both"/>
              <w:rPr>
                <w:sz w:val="28"/>
                <w:szCs w:val="28"/>
              </w:rPr>
            </w:pPr>
            <w:r w:rsidRPr="00CD462A">
              <w:rPr>
                <w:color w:val="000000"/>
                <w:sz w:val="28"/>
                <w:szCs w:val="28"/>
                <w:lang w:val="kk-KZ"/>
              </w:rPr>
              <w:t>3</w:t>
            </w:r>
            <w:r w:rsidRPr="00CD462A">
              <w:rPr>
                <w:color w:val="000000"/>
                <w:sz w:val="28"/>
                <w:szCs w:val="28"/>
              </w:rPr>
              <w:t>) документ удостоверяющий личность</w:t>
            </w:r>
            <w:r w:rsidRPr="00CD462A">
              <w:rPr>
                <w:color w:val="000000"/>
                <w:sz w:val="28"/>
                <w:szCs w:val="28"/>
                <w:lang w:val="kk-KZ"/>
              </w:rPr>
              <w:t xml:space="preserve"> (</w:t>
            </w:r>
            <w:r w:rsidRPr="00CD462A">
              <w:rPr>
                <w:sz w:val="28"/>
                <w:szCs w:val="28"/>
              </w:rPr>
              <w:t>требуется для идентификации личности</w:t>
            </w:r>
            <w:r w:rsidRPr="00CD462A">
              <w:rPr>
                <w:color w:val="000000"/>
                <w:sz w:val="28"/>
                <w:szCs w:val="28"/>
                <w:lang w:val="kk-KZ"/>
              </w:rPr>
              <w:t>)</w:t>
            </w:r>
            <w:r w:rsidRPr="00CD462A">
              <w:rPr>
                <w:color w:val="000000"/>
                <w:sz w:val="28"/>
                <w:szCs w:val="28"/>
              </w:rPr>
              <w:t>;</w:t>
            </w:r>
          </w:p>
          <w:p w:rsidR="00CD462A" w:rsidRPr="00CD462A" w:rsidRDefault="00CD462A" w:rsidP="008D7459">
            <w:pPr>
              <w:ind w:firstLine="317"/>
              <w:jc w:val="both"/>
              <w:rPr>
                <w:sz w:val="28"/>
                <w:szCs w:val="28"/>
              </w:rPr>
            </w:pPr>
            <w:r w:rsidRPr="00CD462A">
              <w:rPr>
                <w:color w:val="000000"/>
                <w:sz w:val="28"/>
                <w:szCs w:val="28"/>
                <w:lang w:val="kk-KZ"/>
              </w:rPr>
              <w:t>4</w:t>
            </w:r>
            <w:r w:rsidRPr="00CD462A">
              <w:rPr>
                <w:color w:val="000000"/>
                <w:sz w:val="28"/>
                <w:szCs w:val="28"/>
              </w:rPr>
              <w:t>) 6 фотокарточек размером 3 x 4 сантиметра;</w:t>
            </w:r>
          </w:p>
          <w:p w:rsidR="00CD462A" w:rsidRPr="00CD462A" w:rsidRDefault="00CD462A" w:rsidP="008D7459">
            <w:pPr>
              <w:ind w:firstLine="317"/>
              <w:jc w:val="both"/>
              <w:rPr>
                <w:sz w:val="28"/>
                <w:szCs w:val="28"/>
              </w:rPr>
            </w:pPr>
            <w:r w:rsidRPr="00CD462A">
              <w:rPr>
                <w:color w:val="000000"/>
                <w:sz w:val="28"/>
                <w:szCs w:val="28"/>
                <w:lang w:val="kk-KZ"/>
              </w:rPr>
              <w:t>5</w:t>
            </w:r>
            <w:r w:rsidRPr="00CD462A">
              <w:rPr>
                <w:color w:val="000000"/>
                <w:sz w:val="28"/>
                <w:szCs w:val="28"/>
              </w:rPr>
              <w:t>) медицинскую справку по форме 086-У в электронном формате, утвержденную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p w:rsidR="00CD462A" w:rsidRPr="00CD462A" w:rsidRDefault="00CD462A" w:rsidP="008D7459">
            <w:pPr>
              <w:ind w:firstLine="317"/>
              <w:jc w:val="both"/>
              <w:rPr>
                <w:sz w:val="28"/>
                <w:szCs w:val="28"/>
              </w:rPr>
            </w:pPr>
            <w:r w:rsidRPr="00CD462A">
              <w:rPr>
                <w:sz w:val="28"/>
                <w:szCs w:val="28"/>
                <w:lang w:val="kk-KZ"/>
              </w:rPr>
              <w:t>6</w:t>
            </w:r>
            <w:r w:rsidRPr="00CD462A">
              <w:rPr>
                <w:sz w:val="28"/>
                <w:szCs w:val="28"/>
              </w:rPr>
              <w:t>) сертификат ЕНТ;</w:t>
            </w:r>
          </w:p>
          <w:p w:rsidR="00CD462A" w:rsidRPr="00CD462A" w:rsidRDefault="00CD462A" w:rsidP="008D7459">
            <w:pPr>
              <w:ind w:firstLine="317"/>
              <w:jc w:val="both"/>
              <w:rPr>
                <w:color w:val="FF0000"/>
                <w:sz w:val="28"/>
                <w:szCs w:val="28"/>
              </w:rPr>
            </w:pPr>
            <w:r w:rsidRPr="00CD462A">
              <w:rPr>
                <w:color w:val="000000"/>
                <w:sz w:val="28"/>
                <w:szCs w:val="28"/>
                <w:lang w:val="kk-KZ"/>
              </w:rPr>
              <w:t>7</w:t>
            </w:r>
            <w:r w:rsidRPr="00CD462A">
              <w:rPr>
                <w:color w:val="000000"/>
                <w:sz w:val="28"/>
                <w:szCs w:val="28"/>
              </w:rPr>
              <w:t>)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 и социальное обеспечение (медицина)»</w:t>
            </w:r>
            <w:r w:rsidRPr="00CD462A">
              <w:rPr>
                <w:sz w:val="28"/>
                <w:szCs w:val="28"/>
              </w:rPr>
              <w:t>);</w:t>
            </w:r>
          </w:p>
          <w:p w:rsidR="00CD462A" w:rsidRPr="00CD462A" w:rsidRDefault="00CD462A" w:rsidP="008D7459">
            <w:pPr>
              <w:ind w:firstLine="317"/>
              <w:jc w:val="both"/>
              <w:rPr>
                <w:color w:val="000000"/>
                <w:sz w:val="28"/>
                <w:szCs w:val="28"/>
              </w:rPr>
            </w:pPr>
            <w:r w:rsidRPr="00CD462A">
              <w:rPr>
                <w:color w:val="000000"/>
                <w:sz w:val="28"/>
                <w:szCs w:val="28"/>
              </w:rPr>
              <w:t> </w:t>
            </w:r>
            <w:r w:rsidRPr="00CD462A">
              <w:rPr>
                <w:color w:val="000000"/>
                <w:sz w:val="28"/>
                <w:szCs w:val="28"/>
                <w:lang w:val="kk-KZ"/>
              </w:rPr>
              <w:t>8</w:t>
            </w:r>
            <w:r w:rsidRPr="00CD462A">
              <w:rPr>
                <w:color w:val="000000"/>
                <w:sz w:val="28"/>
                <w:szCs w:val="28"/>
              </w:rPr>
              <w:t>) электронное свидетельство о присуждении образовательного гранта.</w:t>
            </w:r>
          </w:p>
          <w:p w:rsidR="00CD462A" w:rsidRPr="00CD462A" w:rsidRDefault="00CD462A" w:rsidP="008D7459">
            <w:pPr>
              <w:ind w:firstLine="317"/>
              <w:jc w:val="both"/>
              <w:rPr>
                <w:sz w:val="28"/>
                <w:szCs w:val="28"/>
              </w:rPr>
            </w:pPr>
            <w:r w:rsidRPr="00CD462A">
              <w:rPr>
                <w:color w:val="000000"/>
                <w:sz w:val="28"/>
                <w:szCs w:val="28"/>
                <w:lang w:val="kk-KZ"/>
              </w:rPr>
              <w:t>Услугополучатели – г</w:t>
            </w:r>
            <w:r w:rsidRPr="00CD462A">
              <w:rPr>
                <w:color w:val="000000"/>
                <w:sz w:val="28"/>
                <w:szCs w:val="28"/>
              </w:rPr>
              <w:t>раждане из числа инвалидов I, II групп, инвалидов с детства, детей-инвалидов, лица, приравненных по льготам и гарантиям к участникам и инвалидам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rsidR="00CD462A" w:rsidRPr="00CD462A" w:rsidRDefault="00CD462A" w:rsidP="008D7459">
            <w:pPr>
              <w:jc w:val="both"/>
              <w:rPr>
                <w:sz w:val="28"/>
                <w:szCs w:val="28"/>
              </w:rPr>
            </w:pPr>
            <w:r w:rsidRPr="00CD462A">
              <w:rPr>
                <w:color w:val="000000"/>
                <w:sz w:val="28"/>
                <w:szCs w:val="28"/>
              </w:rPr>
              <w:t>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следующих документов:</w:t>
            </w:r>
          </w:p>
          <w:p w:rsidR="00CD462A" w:rsidRPr="00CD462A" w:rsidRDefault="00CD462A" w:rsidP="008D7459">
            <w:pPr>
              <w:jc w:val="both"/>
              <w:rPr>
                <w:sz w:val="28"/>
                <w:szCs w:val="28"/>
              </w:rPr>
            </w:pPr>
            <w:r w:rsidRPr="00CD462A">
              <w:rPr>
                <w:color w:val="000000"/>
                <w:sz w:val="28"/>
                <w:szCs w:val="28"/>
              </w:rPr>
              <w:t>    1) трудовая книжка (оригинал предоставляется для сверки);</w:t>
            </w:r>
          </w:p>
          <w:p w:rsidR="00CD462A" w:rsidRPr="00CD462A" w:rsidRDefault="00CD462A" w:rsidP="008D7459">
            <w:pPr>
              <w:jc w:val="both"/>
              <w:rPr>
                <w:sz w:val="28"/>
                <w:szCs w:val="28"/>
              </w:rPr>
            </w:pPr>
            <w:r w:rsidRPr="00CD462A">
              <w:rPr>
                <w:color w:val="000000"/>
                <w:sz w:val="28"/>
                <w:szCs w:val="28"/>
              </w:rPr>
              <w:lastRenderedPageBreak/>
              <w:t>    2)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rsidR="00CD462A" w:rsidRPr="00CD462A" w:rsidRDefault="00CD462A" w:rsidP="008D7459">
            <w:pPr>
              <w:jc w:val="both"/>
              <w:rPr>
                <w:sz w:val="28"/>
                <w:szCs w:val="28"/>
              </w:rPr>
            </w:pPr>
            <w:r w:rsidRPr="00CD462A">
              <w:rPr>
                <w:color w:val="000000"/>
                <w:sz w:val="28"/>
                <w:szCs w:val="28"/>
              </w:rPr>
              <w:t>    3) архивную справку, содержащую сведения о трудовой деятельности работника,</w:t>
            </w:r>
          </w:p>
          <w:p w:rsidR="00CD462A" w:rsidRPr="00CD462A" w:rsidRDefault="00CD462A" w:rsidP="008D7459">
            <w:pPr>
              <w:jc w:val="both"/>
              <w:rPr>
                <w:sz w:val="28"/>
                <w:szCs w:val="28"/>
              </w:rPr>
            </w:pPr>
            <w:r w:rsidRPr="00CD462A">
              <w:rPr>
                <w:color w:val="000000"/>
                <w:sz w:val="28"/>
                <w:szCs w:val="28"/>
              </w:rPr>
              <w:t>    4)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w:t>
            </w:r>
          </w:p>
          <w:p w:rsidR="00CD462A" w:rsidRPr="00CD462A" w:rsidRDefault="00CD462A" w:rsidP="008D7459">
            <w:pPr>
              <w:jc w:val="both"/>
              <w:rPr>
                <w:sz w:val="28"/>
                <w:szCs w:val="28"/>
              </w:rPr>
            </w:pPr>
            <w:r w:rsidRPr="00CD462A">
              <w:rPr>
                <w:color w:val="000000"/>
                <w:sz w:val="28"/>
                <w:szCs w:val="28"/>
              </w:rPr>
              <w:t>    5) трудовой договор с отметкой работодателя о дате и основании его прекращения;</w:t>
            </w:r>
          </w:p>
          <w:p w:rsidR="00CD462A" w:rsidRPr="00CD462A" w:rsidRDefault="00CD462A" w:rsidP="008D7459">
            <w:pPr>
              <w:jc w:val="both"/>
              <w:rPr>
                <w:sz w:val="28"/>
                <w:szCs w:val="28"/>
              </w:rPr>
            </w:pPr>
            <w:r w:rsidRPr="00CD462A">
              <w:rPr>
                <w:color w:val="000000"/>
                <w:sz w:val="28"/>
                <w:szCs w:val="28"/>
              </w:rPr>
              <w:t>    6)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CD462A" w:rsidRPr="00CD462A" w:rsidRDefault="00CD462A" w:rsidP="008D7459">
            <w:pPr>
              <w:jc w:val="both"/>
              <w:rPr>
                <w:color w:val="000000"/>
                <w:sz w:val="28"/>
                <w:szCs w:val="28"/>
                <w:lang w:val="kk-KZ"/>
              </w:rPr>
            </w:pPr>
            <w:r w:rsidRPr="00CD462A">
              <w:rPr>
                <w:color w:val="000000"/>
                <w:sz w:val="28"/>
                <w:szCs w:val="28"/>
              </w:rPr>
              <w:t>    7) выписки из ведомости выдачи заработной платы работникам.</w:t>
            </w:r>
          </w:p>
          <w:p w:rsidR="00CD462A" w:rsidRPr="00CD462A" w:rsidRDefault="00CD462A" w:rsidP="008D7459">
            <w:pPr>
              <w:tabs>
                <w:tab w:val="left" w:pos="612"/>
              </w:tabs>
              <w:ind w:left="47" w:firstLine="695"/>
              <w:jc w:val="both"/>
              <w:rPr>
                <w:color w:val="000000"/>
                <w:sz w:val="28"/>
                <w:szCs w:val="28"/>
                <w:lang w:val="kk-KZ"/>
              </w:rPr>
            </w:pPr>
            <w:r w:rsidRPr="00CD462A">
              <w:rPr>
                <w:color w:val="000000"/>
                <w:sz w:val="28"/>
                <w:szCs w:val="28"/>
                <w:lang w:val="kk-KZ"/>
              </w:rPr>
              <w:t>Документ</w:t>
            </w:r>
            <w:r w:rsidRPr="00CD462A">
              <w:rPr>
                <w:color w:val="000000"/>
                <w:sz w:val="28"/>
                <w:szCs w:val="28"/>
              </w:rPr>
              <w:t>,</w:t>
            </w:r>
            <w:r w:rsidRPr="00CD462A">
              <w:rPr>
                <w:color w:val="000000"/>
                <w:sz w:val="28"/>
                <w:szCs w:val="28"/>
                <w:lang w:val="kk-KZ"/>
              </w:rPr>
              <w:t xml:space="preserve"> перечисленный в подпункте 1)</w:t>
            </w:r>
            <w:r w:rsidRPr="00CD462A">
              <w:rPr>
                <w:color w:val="000000"/>
                <w:sz w:val="28"/>
                <w:szCs w:val="28"/>
              </w:rPr>
              <w:t xml:space="preserve"> </w:t>
            </w:r>
            <w:r w:rsidRPr="00CD462A">
              <w:rPr>
                <w:color w:val="000000"/>
                <w:sz w:val="28"/>
                <w:szCs w:val="28"/>
                <w:lang w:val="kk-KZ"/>
              </w:rPr>
              <w:t>предоставляется в подлиннике и копии, после сверки которых подлиник возвращается услугополучателю.</w:t>
            </w:r>
          </w:p>
          <w:p w:rsidR="00CD462A" w:rsidRPr="00CD462A" w:rsidRDefault="00CD462A" w:rsidP="008D7459">
            <w:pPr>
              <w:pStyle w:val="ab"/>
              <w:shd w:val="clear" w:color="auto" w:fill="FFFFFF"/>
              <w:spacing w:before="0" w:beforeAutospacing="0" w:after="0" w:afterAutospacing="0"/>
              <w:jc w:val="both"/>
              <w:textAlignment w:val="baseline"/>
              <w:rPr>
                <w:color w:val="000000"/>
                <w:spacing w:val="2"/>
                <w:sz w:val="28"/>
                <w:szCs w:val="28"/>
                <w:lang w:val="kk-KZ"/>
              </w:rPr>
            </w:pPr>
            <w:r w:rsidRPr="00CD462A">
              <w:rPr>
                <w:sz w:val="28"/>
                <w:szCs w:val="28"/>
                <w:lang w:val="kk-KZ"/>
              </w:rPr>
              <w:t>при обращении через портал</w:t>
            </w:r>
            <w:r w:rsidRPr="00CD462A">
              <w:rPr>
                <w:color w:val="000000"/>
                <w:spacing w:val="2"/>
                <w:sz w:val="28"/>
                <w:szCs w:val="28"/>
              </w:rPr>
              <w:t xml:space="preserve">: </w:t>
            </w:r>
          </w:p>
          <w:p w:rsidR="00CD462A" w:rsidRPr="00CD462A" w:rsidRDefault="00CD462A" w:rsidP="008D7459">
            <w:pPr>
              <w:pStyle w:val="ab"/>
              <w:shd w:val="clear" w:color="auto" w:fill="FFFFFF"/>
              <w:spacing w:before="0" w:beforeAutospacing="0" w:after="0" w:afterAutospacing="0"/>
              <w:ind w:firstLine="317"/>
              <w:jc w:val="both"/>
              <w:textAlignment w:val="baseline"/>
              <w:rPr>
                <w:color w:val="000000"/>
                <w:spacing w:val="2"/>
                <w:sz w:val="28"/>
                <w:szCs w:val="28"/>
              </w:rPr>
            </w:pPr>
            <w:r w:rsidRPr="00CD462A">
              <w:rPr>
                <w:color w:val="000000"/>
                <w:spacing w:val="2"/>
                <w:sz w:val="28"/>
                <w:szCs w:val="28"/>
              </w:rPr>
              <w:t>1) заявление в форме электронного документа, подписанного ЭЦП услугополучател</w:t>
            </w:r>
            <w:r w:rsidRPr="00CD462A">
              <w:rPr>
                <w:color w:val="000000"/>
                <w:spacing w:val="2"/>
                <w:sz w:val="28"/>
                <w:szCs w:val="28"/>
                <w:lang w:val="kk-KZ"/>
              </w:rPr>
              <w:t>я</w:t>
            </w:r>
            <w:r w:rsidRPr="00CD462A">
              <w:rPr>
                <w:color w:val="000000"/>
                <w:spacing w:val="2"/>
                <w:sz w:val="28"/>
                <w:szCs w:val="28"/>
              </w:rPr>
              <w:t>;</w:t>
            </w:r>
          </w:p>
          <w:p w:rsidR="00CD462A" w:rsidRPr="00CD462A" w:rsidRDefault="00CD462A" w:rsidP="008D7459">
            <w:pPr>
              <w:pStyle w:val="ab"/>
              <w:shd w:val="clear" w:color="auto" w:fill="FFFFFF"/>
              <w:spacing w:before="0" w:beforeAutospacing="0" w:after="0" w:afterAutospacing="0"/>
              <w:ind w:firstLine="317"/>
              <w:jc w:val="both"/>
              <w:textAlignment w:val="baseline"/>
              <w:rPr>
                <w:color w:val="000000"/>
                <w:spacing w:val="2"/>
                <w:sz w:val="28"/>
                <w:szCs w:val="28"/>
              </w:rPr>
            </w:pPr>
            <w:r w:rsidRPr="00CD462A">
              <w:rPr>
                <w:color w:val="000000"/>
                <w:spacing w:val="2"/>
                <w:sz w:val="28"/>
                <w:szCs w:val="28"/>
              </w:rPr>
              <w:t>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p>
          <w:p w:rsidR="00CD462A" w:rsidRPr="00CD462A" w:rsidRDefault="00CD462A" w:rsidP="008D7459">
            <w:pPr>
              <w:pStyle w:val="ab"/>
              <w:shd w:val="clear" w:color="auto" w:fill="FFFFFF"/>
              <w:spacing w:before="0" w:beforeAutospacing="0" w:after="0" w:afterAutospacing="0"/>
              <w:ind w:firstLine="317"/>
              <w:jc w:val="both"/>
              <w:textAlignment w:val="baseline"/>
              <w:rPr>
                <w:color w:val="000000"/>
                <w:spacing w:val="2"/>
                <w:sz w:val="28"/>
                <w:szCs w:val="28"/>
              </w:rPr>
            </w:pPr>
            <w:r w:rsidRPr="00CD462A">
              <w:rPr>
                <w:color w:val="000000"/>
                <w:spacing w:val="2"/>
                <w:sz w:val="28"/>
                <w:szCs w:val="28"/>
              </w:rPr>
              <w:t>3) цифровое фото размером 3x4;</w:t>
            </w:r>
          </w:p>
          <w:p w:rsidR="00CD462A" w:rsidRPr="00CD462A" w:rsidRDefault="00CD462A" w:rsidP="008D7459">
            <w:pPr>
              <w:ind w:firstLine="317"/>
              <w:jc w:val="both"/>
              <w:rPr>
                <w:sz w:val="28"/>
                <w:szCs w:val="28"/>
              </w:rPr>
            </w:pPr>
            <w:r w:rsidRPr="00CD462A">
              <w:rPr>
                <w:color w:val="000000"/>
                <w:spacing w:val="2"/>
                <w:sz w:val="28"/>
                <w:szCs w:val="28"/>
              </w:rPr>
              <w:t xml:space="preserve">4) </w:t>
            </w:r>
            <w:r w:rsidRPr="00CD462A">
              <w:rPr>
                <w:color w:val="000000"/>
                <w:sz w:val="28"/>
                <w:szCs w:val="28"/>
              </w:rPr>
              <w:t>медицинская документация по форме 086-У в электронном формате</w:t>
            </w:r>
            <w:r w:rsidRPr="00CD462A">
              <w:rPr>
                <w:sz w:val="28"/>
                <w:szCs w:val="28"/>
              </w:rPr>
              <w:t>, утвержденная приказом № 907;</w:t>
            </w:r>
          </w:p>
          <w:p w:rsidR="00CD462A" w:rsidRPr="00CD462A" w:rsidRDefault="00CD462A" w:rsidP="008D7459">
            <w:pPr>
              <w:ind w:firstLine="317"/>
              <w:jc w:val="both"/>
              <w:rPr>
                <w:sz w:val="28"/>
                <w:szCs w:val="28"/>
                <w:lang w:val="kk-KZ"/>
              </w:rPr>
            </w:pPr>
            <w:r w:rsidRPr="00CD462A">
              <w:rPr>
                <w:sz w:val="28"/>
                <w:szCs w:val="28"/>
              </w:rPr>
              <w:t>5) сертификат ЕНТ</w:t>
            </w:r>
            <w:r w:rsidRPr="00CD462A">
              <w:rPr>
                <w:sz w:val="28"/>
                <w:szCs w:val="28"/>
                <w:lang w:val="kk-KZ"/>
              </w:rPr>
              <w:t>;</w:t>
            </w:r>
          </w:p>
          <w:p w:rsidR="00CD462A" w:rsidRPr="00CD462A" w:rsidRDefault="00CD462A" w:rsidP="008D7459">
            <w:pPr>
              <w:ind w:firstLine="317"/>
              <w:jc w:val="both"/>
              <w:rPr>
                <w:sz w:val="28"/>
                <w:szCs w:val="28"/>
                <w:lang w:val="kk-KZ"/>
              </w:rPr>
            </w:pPr>
            <w:r w:rsidRPr="00CD462A">
              <w:rPr>
                <w:sz w:val="28"/>
                <w:szCs w:val="28"/>
                <w:lang w:val="kk-KZ"/>
              </w:rPr>
              <w:t>6)</w:t>
            </w:r>
            <w:r w:rsidRPr="00CD462A">
              <w:rPr>
                <w:sz w:val="28"/>
                <w:szCs w:val="28"/>
              </w:rPr>
              <w:t xml:space="preserve"> электронное свидетельство о присуждении образовательного гранта (при наличии)</w:t>
            </w:r>
            <w:r w:rsidRPr="00CD462A">
              <w:rPr>
                <w:sz w:val="28"/>
                <w:szCs w:val="28"/>
                <w:lang w:val="kk-KZ"/>
              </w:rPr>
              <w:t>.</w:t>
            </w:r>
          </w:p>
          <w:p w:rsidR="00CD462A" w:rsidRPr="00CD462A" w:rsidRDefault="00CD462A" w:rsidP="008D7459">
            <w:pPr>
              <w:ind w:firstLine="459"/>
              <w:jc w:val="both"/>
              <w:rPr>
                <w:color w:val="000000"/>
                <w:spacing w:val="2"/>
                <w:sz w:val="28"/>
                <w:szCs w:val="28"/>
              </w:rPr>
            </w:pPr>
            <w:r w:rsidRPr="00CD462A">
              <w:rPr>
                <w:color w:val="000000"/>
                <w:sz w:val="28"/>
                <w:szCs w:val="28"/>
              </w:rPr>
              <w:t> </w:t>
            </w:r>
            <w:r w:rsidRPr="00CD462A">
              <w:rPr>
                <w:color w:val="000000"/>
                <w:spacing w:val="2"/>
                <w:sz w:val="28"/>
                <w:szCs w:val="28"/>
              </w:rP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w:t>
            </w:r>
            <w:r w:rsidRPr="00CD462A">
              <w:rPr>
                <w:color w:val="000000"/>
                <w:spacing w:val="2"/>
                <w:sz w:val="28"/>
                <w:szCs w:val="28"/>
                <w:lang w:val="kk-KZ"/>
              </w:rPr>
              <w:t xml:space="preserve"> </w:t>
            </w:r>
            <w:r w:rsidRPr="00CD462A">
              <w:rPr>
                <w:sz w:val="28"/>
                <w:szCs w:val="28"/>
              </w:rPr>
              <w:t>медицинскую справку, электронный сертификат ЕНТ и электронное свидетельство о присуждении образовательного гранта</w:t>
            </w:r>
            <w:r w:rsidRPr="00CD462A">
              <w:rPr>
                <w:color w:val="000000"/>
                <w:spacing w:val="2"/>
                <w:sz w:val="28"/>
                <w:szCs w:val="28"/>
              </w:rPr>
              <w:t xml:space="preserve">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rsidR="00CD462A" w:rsidRPr="00CD462A" w:rsidRDefault="00CD462A" w:rsidP="008D7459">
            <w:pPr>
              <w:pStyle w:val="ab"/>
              <w:shd w:val="clear" w:color="auto" w:fill="FFFFFF"/>
              <w:spacing w:before="0" w:beforeAutospacing="0" w:after="0" w:afterAutospacing="0"/>
              <w:ind w:firstLine="317"/>
              <w:jc w:val="both"/>
              <w:textAlignment w:val="baseline"/>
              <w:rPr>
                <w:sz w:val="28"/>
                <w:szCs w:val="28"/>
              </w:rPr>
            </w:pPr>
            <w:r w:rsidRPr="00CD462A">
              <w:rPr>
                <w:color w:val="000000"/>
                <w:spacing w:val="2"/>
                <w:sz w:val="28"/>
                <w:szCs w:val="28"/>
                <w:shd w:val="clear" w:color="auto" w:fill="FFFFFF"/>
              </w:rPr>
              <w:t xml:space="preserve">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w:t>
            </w:r>
            <w:r w:rsidRPr="00CD462A">
              <w:rPr>
                <w:sz w:val="28"/>
                <w:szCs w:val="28"/>
              </w:rPr>
              <w:t>в сроки с 10 по 25 августа календарного года.</w:t>
            </w:r>
          </w:p>
        </w:tc>
      </w:tr>
      <w:tr w:rsidR="00CD462A" w:rsidRPr="00CD462A" w:rsidTr="008D7459">
        <w:tc>
          <w:tcPr>
            <w:tcW w:w="534" w:type="dxa"/>
          </w:tcPr>
          <w:p w:rsidR="00CD462A" w:rsidRPr="00CD462A" w:rsidRDefault="00CD462A" w:rsidP="008D7459">
            <w:pPr>
              <w:jc w:val="both"/>
              <w:rPr>
                <w:sz w:val="28"/>
                <w:szCs w:val="28"/>
              </w:rPr>
            </w:pPr>
            <w:r w:rsidRPr="00CD462A">
              <w:rPr>
                <w:sz w:val="28"/>
                <w:szCs w:val="28"/>
              </w:rPr>
              <w:lastRenderedPageBreak/>
              <w:t>9</w:t>
            </w:r>
          </w:p>
        </w:tc>
        <w:tc>
          <w:tcPr>
            <w:tcW w:w="2693" w:type="dxa"/>
          </w:tcPr>
          <w:p w:rsidR="00CD462A" w:rsidRPr="00CD462A" w:rsidRDefault="00CD462A" w:rsidP="008D7459">
            <w:pPr>
              <w:jc w:val="both"/>
              <w:rPr>
                <w:sz w:val="28"/>
                <w:szCs w:val="28"/>
              </w:rPr>
            </w:pPr>
            <w:r w:rsidRPr="00CD462A">
              <w:rPr>
                <w:sz w:val="28"/>
                <w:szCs w:val="28"/>
              </w:rPr>
              <w:t>Основания для отказа в оказании государственной услуги, установленные законодательством Республики Казахстан</w:t>
            </w:r>
          </w:p>
        </w:tc>
        <w:tc>
          <w:tcPr>
            <w:tcW w:w="6662" w:type="dxa"/>
          </w:tcPr>
          <w:p w:rsidR="00CD462A" w:rsidRPr="00CD462A" w:rsidRDefault="00CD462A" w:rsidP="008D7459">
            <w:pPr>
              <w:ind w:firstLine="317"/>
              <w:jc w:val="both"/>
              <w:rPr>
                <w:color w:val="000000"/>
                <w:sz w:val="28"/>
                <w:szCs w:val="28"/>
              </w:rPr>
            </w:pPr>
            <w:r w:rsidRPr="00CD462A">
              <w:rPr>
                <w:color w:val="000000"/>
                <w:sz w:val="28"/>
                <w:szCs w:val="28"/>
              </w:rPr>
              <w:t>Услугодатель отказывает в оказании государственной услуги по следующим основаниям:</w:t>
            </w:r>
          </w:p>
          <w:p w:rsidR="00CD462A" w:rsidRPr="00CD462A" w:rsidRDefault="00CD462A" w:rsidP="008D7459">
            <w:pPr>
              <w:ind w:firstLine="317"/>
              <w:jc w:val="both"/>
              <w:textAlignment w:val="baseline"/>
              <w:rPr>
                <w:color w:val="000000"/>
                <w:sz w:val="28"/>
                <w:szCs w:val="28"/>
              </w:rPr>
            </w:pPr>
            <w:r w:rsidRPr="00CD462A">
              <w:rPr>
                <w:color w:val="000000"/>
                <w:sz w:val="28"/>
                <w:szCs w:val="28"/>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D462A" w:rsidRPr="00CD462A" w:rsidRDefault="00CD462A" w:rsidP="008D7459">
            <w:pPr>
              <w:ind w:firstLine="317"/>
              <w:jc w:val="both"/>
              <w:textAlignment w:val="baseline"/>
              <w:rPr>
                <w:color w:val="000000"/>
                <w:sz w:val="28"/>
                <w:szCs w:val="28"/>
              </w:rPr>
            </w:pPr>
            <w:r w:rsidRPr="00CD462A">
              <w:rPr>
                <w:color w:val="000000"/>
                <w:sz w:val="28"/>
                <w:szCs w:val="28"/>
              </w:rPr>
              <w:t>2) услугополучателем представлен не полный пакет документов для получения государственной услуги;</w:t>
            </w:r>
          </w:p>
          <w:p w:rsidR="00CD462A" w:rsidRPr="00CD462A" w:rsidRDefault="00CD462A" w:rsidP="008D7459">
            <w:pPr>
              <w:pStyle w:val="ab"/>
              <w:shd w:val="clear" w:color="auto" w:fill="FFFFFF"/>
              <w:spacing w:before="0" w:beforeAutospacing="0" w:after="0" w:afterAutospacing="0"/>
              <w:ind w:firstLine="317"/>
              <w:jc w:val="both"/>
              <w:textAlignment w:val="baseline"/>
              <w:rPr>
                <w:sz w:val="28"/>
                <w:szCs w:val="28"/>
              </w:rPr>
            </w:pPr>
            <w:r w:rsidRPr="00CD462A">
              <w:rPr>
                <w:color w:val="000000"/>
                <w:sz w:val="28"/>
                <w:szCs w:val="28"/>
              </w:rPr>
              <w:t>3) услугополучателем пакет документов представлены позднее установленных сроков.</w:t>
            </w:r>
          </w:p>
        </w:tc>
      </w:tr>
      <w:tr w:rsidR="00CD462A" w:rsidRPr="00CD462A" w:rsidTr="008D7459">
        <w:trPr>
          <w:trHeight w:val="1749"/>
        </w:trPr>
        <w:tc>
          <w:tcPr>
            <w:tcW w:w="534" w:type="dxa"/>
          </w:tcPr>
          <w:p w:rsidR="00CD462A" w:rsidRPr="00CD462A" w:rsidRDefault="00CD462A" w:rsidP="008D7459">
            <w:pPr>
              <w:jc w:val="both"/>
              <w:rPr>
                <w:sz w:val="28"/>
                <w:szCs w:val="28"/>
              </w:rPr>
            </w:pPr>
            <w:r w:rsidRPr="00CD462A">
              <w:rPr>
                <w:sz w:val="28"/>
                <w:szCs w:val="28"/>
              </w:rPr>
              <w:t>10</w:t>
            </w:r>
          </w:p>
        </w:tc>
        <w:tc>
          <w:tcPr>
            <w:tcW w:w="2693" w:type="dxa"/>
          </w:tcPr>
          <w:p w:rsidR="00CD462A" w:rsidRPr="00CD462A" w:rsidRDefault="00CD462A" w:rsidP="008D7459">
            <w:pPr>
              <w:jc w:val="both"/>
              <w:rPr>
                <w:sz w:val="28"/>
                <w:szCs w:val="28"/>
              </w:rPr>
            </w:pPr>
            <w:r w:rsidRPr="00CD462A">
              <w:rPr>
                <w:sz w:val="28"/>
                <w:szCs w:val="28"/>
              </w:rPr>
              <w:t xml:space="preserve">Иные требования с учетом особенностей оказания государственной услуги, в том числе оказываемой в электронной форме </w:t>
            </w:r>
          </w:p>
        </w:tc>
        <w:tc>
          <w:tcPr>
            <w:tcW w:w="6662" w:type="dxa"/>
          </w:tcPr>
          <w:p w:rsidR="00CD462A" w:rsidRPr="00CD462A" w:rsidRDefault="00CD462A" w:rsidP="008D7459">
            <w:pPr>
              <w:ind w:firstLine="317"/>
              <w:jc w:val="both"/>
              <w:rPr>
                <w:sz w:val="28"/>
                <w:szCs w:val="28"/>
              </w:rPr>
            </w:pPr>
            <w:r w:rsidRPr="00CD462A">
              <w:rPr>
                <w:sz w:val="28"/>
                <w:szCs w:val="28"/>
              </w:rPr>
              <w:t>1) максимально допустимое время ожидания для сдачи пакета документов услугополучателем – 15 минут;</w:t>
            </w:r>
          </w:p>
          <w:p w:rsidR="00CD462A" w:rsidRPr="00CD462A" w:rsidRDefault="00CD462A" w:rsidP="008D7459">
            <w:pPr>
              <w:ind w:firstLine="317"/>
              <w:jc w:val="both"/>
              <w:rPr>
                <w:sz w:val="28"/>
                <w:szCs w:val="28"/>
              </w:rPr>
            </w:pPr>
            <w:r w:rsidRPr="00CD462A">
              <w:rPr>
                <w:sz w:val="28"/>
                <w:szCs w:val="28"/>
              </w:rPr>
              <w:t>2) максимально допустимое время обслуживания услугополучателя – 15 минут (с учетом практики).</w:t>
            </w:r>
          </w:p>
          <w:p w:rsidR="00CD462A" w:rsidRPr="00CD462A" w:rsidRDefault="00CD462A" w:rsidP="008D7459">
            <w:pPr>
              <w:ind w:firstLine="317"/>
              <w:jc w:val="both"/>
              <w:rPr>
                <w:sz w:val="28"/>
                <w:szCs w:val="28"/>
              </w:rPr>
            </w:pPr>
            <w:r w:rsidRPr="00CD462A">
              <w:rPr>
                <w:sz w:val="28"/>
                <w:szCs w:val="28"/>
              </w:rPr>
              <w:t>Услугополучатель получает государственную услугу в электронной форме через портал при условии наличия ЭЦП.</w:t>
            </w:r>
          </w:p>
          <w:p w:rsidR="00CD462A" w:rsidRPr="00CD462A" w:rsidRDefault="00CD462A" w:rsidP="008D7459">
            <w:pPr>
              <w:ind w:firstLine="709"/>
              <w:jc w:val="both"/>
              <w:rPr>
                <w:sz w:val="28"/>
                <w:szCs w:val="28"/>
              </w:rPr>
            </w:pPr>
            <w:r w:rsidRPr="00CD462A">
              <w:rPr>
                <w:sz w:val="28"/>
                <w:szCs w:val="28"/>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rsidR="00CD462A" w:rsidRPr="00CD462A" w:rsidRDefault="00CD462A" w:rsidP="008D7459">
            <w:pPr>
              <w:ind w:firstLine="709"/>
              <w:jc w:val="both"/>
              <w:rPr>
                <w:sz w:val="28"/>
                <w:szCs w:val="28"/>
              </w:rPr>
            </w:pPr>
            <w:r w:rsidRPr="00CD462A">
              <w:rPr>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 и Единого контакт-центра: 8-800-080-7777, 1414.</w:t>
            </w:r>
          </w:p>
          <w:p w:rsidR="00CD462A" w:rsidRPr="003E309C" w:rsidRDefault="00CD462A" w:rsidP="003E309C">
            <w:pPr>
              <w:ind w:firstLine="709"/>
              <w:jc w:val="both"/>
              <w:rPr>
                <w:sz w:val="28"/>
                <w:szCs w:val="28"/>
                <w:lang w:val="kk-KZ"/>
              </w:rPr>
            </w:pPr>
            <w:r w:rsidRPr="00CD462A">
              <w:rPr>
                <w:sz w:val="28"/>
                <w:szCs w:val="28"/>
              </w:rPr>
              <w:t>Единого контакт-центра</w:t>
            </w:r>
            <w:r w:rsidRPr="00CD462A">
              <w:rPr>
                <w:sz w:val="28"/>
                <w:szCs w:val="28"/>
                <w:lang w:val="kk-KZ"/>
              </w:rPr>
              <w:t>«</w:t>
            </w:r>
            <w:r w:rsidRPr="00CD462A">
              <w:rPr>
                <w:sz w:val="28"/>
                <w:szCs w:val="28"/>
              </w:rPr>
              <w:t>1414</w:t>
            </w:r>
            <w:r w:rsidRPr="00CD462A">
              <w:rPr>
                <w:sz w:val="28"/>
                <w:szCs w:val="28"/>
                <w:lang w:val="kk-KZ"/>
              </w:rPr>
              <w:t>»</w:t>
            </w:r>
            <w:r w:rsidRPr="00CD462A">
              <w:rPr>
                <w:sz w:val="28"/>
                <w:szCs w:val="28"/>
              </w:rPr>
              <w:t>, 8-800-080-7777.</w:t>
            </w:r>
          </w:p>
        </w:tc>
      </w:tr>
    </w:tbl>
    <w:p w:rsidR="00CD462A" w:rsidRPr="00CD462A" w:rsidRDefault="00CD462A" w:rsidP="00CD462A">
      <w:pPr>
        <w:ind w:left="4963"/>
        <w:jc w:val="both"/>
        <w:rPr>
          <w:color w:val="000000"/>
          <w:sz w:val="28"/>
          <w:szCs w:val="28"/>
        </w:rPr>
      </w:pPr>
    </w:p>
    <w:p w:rsidR="00CD462A" w:rsidRPr="00CD462A" w:rsidRDefault="00CD462A" w:rsidP="00CD462A">
      <w:pPr>
        <w:ind w:left="4963"/>
        <w:jc w:val="both"/>
        <w:rPr>
          <w:color w:val="000000"/>
          <w:sz w:val="28"/>
          <w:szCs w:val="28"/>
          <w:lang w:val="kk-KZ"/>
        </w:rPr>
      </w:pPr>
    </w:p>
    <w:p w:rsidR="00CD462A" w:rsidRPr="00CD462A" w:rsidRDefault="00CD462A" w:rsidP="00CD462A">
      <w:pPr>
        <w:ind w:left="4963"/>
        <w:jc w:val="both"/>
        <w:rPr>
          <w:color w:val="000000"/>
          <w:lang w:val="kk-KZ"/>
        </w:rPr>
      </w:pPr>
    </w:p>
    <w:p w:rsidR="00CD462A" w:rsidRPr="00CD462A" w:rsidRDefault="00CD462A" w:rsidP="00CD462A">
      <w:pPr>
        <w:ind w:left="4963"/>
        <w:jc w:val="both"/>
        <w:rPr>
          <w:color w:val="000000"/>
          <w:lang w:val="kk-KZ"/>
        </w:rPr>
      </w:pPr>
    </w:p>
    <w:p w:rsidR="00CD462A" w:rsidRPr="00CD462A" w:rsidRDefault="00CD462A" w:rsidP="00CD462A">
      <w:pPr>
        <w:ind w:left="4963"/>
        <w:jc w:val="both"/>
        <w:rPr>
          <w:color w:val="000000"/>
          <w:lang w:val="kk-KZ"/>
        </w:rPr>
      </w:pPr>
    </w:p>
    <w:p w:rsidR="00CD462A" w:rsidRPr="00CD462A" w:rsidRDefault="00CD462A" w:rsidP="00CD462A">
      <w:pPr>
        <w:ind w:left="4963"/>
        <w:jc w:val="both"/>
        <w:rPr>
          <w:color w:val="000000"/>
          <w:lang w:val="kk-KZ"/>
        </w:rPr>
      </w:pPr>
    </w:p>
    <w:p w:rsidR="00CD462A" w:rsidRPr="00CD462A" w:rsidRDefault="00CD462A" w:rsidP="00CD462A">
      <w:pPr>
        <w:ind w:left="4963"/>
        <w:jc w:val="both"/>
        <w:rPr>
          <w:color w:val="000000"/>
          <w:lang w:val="kk-KZ"/>
        </w:rPr>
      </w:pPr>
    </w:p>
    <w:p w:rsidR="00CD462A" w:rsidRPr="00CD462A" w:rsidRDefault="00CD462A" w:rsidP="00CD462A">
      <w:pPr>
        <w:ind w:left="4963"/>
        <w:jc w:val="both"/>
        <w:rPr>
          <w:color w:val="000000"/>
          <w:lang w:val="kk-KZ"/>
        </w:rPr>
      </w:pPr>
    </w:p>
    <w:p w:rsidR="00CE5B39" w:rsidRDefault="00CE5B39"/>
    <w:p w:rsidR="00CE5B39" w:rsidRDefault="00F07E0A">
      <w:r>
        <w:rPr>
          <w:sz w:val="20"/>
          <w:u w:val="single"/>
        </w:rPr>
        <w:t>Қазақстан Республикасының Әділет министрлігі</w:t>
      </w:r>
    </w:p>
    <w:p w:rsidR="00CE5B39" w:rsidRDefault="00F07E0A">
      <w:r>
        <w:rPr>
          <w:sz w:val="20"/>
          <w:u w:val="single"/>
        </w:rPr>
        <w:t>________ облысының/қаласының Әділет департаменті</w:t>
      </w:r>
    </w:p>
    <w:p w:rsidR="00CE5B39" w:rsidRDefault="00F07E0A">
      <w:r>
        <w:rPr>
          <w:sz w:val="20"/>
          <w:u w:val="single"/>
        </w:rPr>
        <w:t>Нормативтік құқықтық акті 09.06.2020</w:t>
      </w:r>
    </w:p>
    <w:p w:rsidR="00CE5B39" w:rsidRDefault="00F07E0A">
      <w:r>
        <w:rPr>
          <w:sz w:val="20"/>
          <w:u w:val="single"/>
        </w:rPr>
        <w:t>Нормативтік құқықтық актілерді мемлекеттік</w:t>
      </w:r>
    </w:p>
    <w:p w:rsidR="00CE5B39" w:rsidRDefault="00F07E0A">
      <w:r>
        <w:rPr>
          <w:sz w:val="20"/>
          <w:u w:val="single"/>
        </w:rPr>
        <w:t>тіркеудің тізіліміне № 20841 болып енгізілді</w:t>
      </w:r>
    </w:p>
    <w:p w:rsidR="00CE5B39" w:rsidRDefault="00CE5B39"/>
    <w:p w:rsidR="00CE5B39" w:rsidRDefault="00F07E0A">
      <w:r>
        <w:rPr>
          <w:sz w:val="20"/>
          <w:u w:val="single"/>
        </w:rPr>
        <w:t>Результаты согласования</w:t>
      </w:r>
    </w:p>
    <w:p w:rsidR="00CE5B39" w:rsidRDefault="00F07E0A">
      <w:r>
        <w:rPr>
          <w:sz w:val="20"/>
        </w:rPr>
        <w:t>Министерство образования и науки РК - Директор Нурсейт Абсаттарович Байжанов, 08.06.2020 17:38:38, положит</w:t>
      </w:r>
      <w:r>
        <w:rPr>
          <w:sz w:val="20"/>
        </w:rPr>
        <w:t>ельный результат проверки ЭЦП</w:t>
      </w:r>
    </w:p>
    <w:p w:rsidR="00CE5B39" w:rsidRDefault="00F07E0A">
      <w:r>
        <w:rPr>
          <w:sz w:val="20"/>
        </w:rPr>
        <w:t>Министерство юстиции РК - Исполнящий обязанности министра Наталья Виссарионовна Пан, 08.06.2020 19:04:08, положительный результат проверки ЭЦП</w:t>
      </w:r>
    </w:p>
    <w:p w:rsidR="00CE5B39" w:rsidRDefault="00F07E0A">
      <w:r>
        <w:rPr>
          <w:sz w:val="20"/>
          <w:u w:val="single"/>
        </w:rPr>
        <w:t>Результаты подписания</w:t>
      </w:r>
    </w:p>
    <w:p w:rsidR="00CE5B39" w:rsidRDefault="00F07E0A">
      <w:r>
        <w:rPr>
          <w:sz w:val="20"/>
        </w:rPr>
        <w:t xml:space="preserve">Министерство образования и науки РК - Министра образования и </w:t>
      </w:r>
      <w:r>
        <w:rPr>
          <w:sz w:val="20"/>
        </w:rPr>
        <w:t>науки Республики Казахстан А. Аймагамбетов, 08.06.2020 19:14:23, положительный результат проверки ЭЦП</w:t>
      </w:r>
    </w:p>
    <w:sectPr w:rsidR="00CE5B39" w:rsidSect="00196968">
      <w:foot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0A" w:rsidRDefault="00F07E0A">
      <w:r>
        <w:separator/>
      </w:r>
    </w:p>
  </w:endnote>
  <w:endnote w:type="continuationSeparator" w:id="0">
    <w:p w:rsidR="00F07E0A" w:rsidRDefault="00F0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39" w:rsidRDefault="00CE5B39">
    <w:pPr>
      <w:jc w:val="center"/>
    </w:pPr>
  </w:p>
  <w:p w:rsidR="00CE5B39" w:rsidRDefault="00F07E0A">
    <w:pPr>
      <w:jc w:val="center"/>
    </w:pPr>
    <w:r>
      <w:t xml:space="preserve">Нормативтік құқықтық </w:t>
    </w:r>
    <w:r>
      <w:t>актілерді мемлекеттік тіркеудің тізіліміне № 20841 болып енгізілді</w:t>
    </w:r>
  </w:p>
  <w:p w:rsidR="00CE5B39" w:rsidRDefault="00F07E0A">
    <w:pPr>
      <w:jc w:val="center"/>
    </w:pPr>
    <w:r>
      <w:t>ИС «ИПГО». Копия электронного документа. Дата  10.06.2020.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39" w:rsidRDefault="00CE5B39">
    <w:pPr>
      <w:jc w:val="center"/>
    </w:pPr>
  </w:p>
  <w:p w:rsidR="00CE5B39" w:rsidRDefault="00F07E0A">
    <w:pPr>
      <w:jc w:val="center"/>
    </w:pPr>
    <w:r>
      <w:t>ИС «ИПГО». Копия электронного документа. Дата  10.06.2020.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0A" w:rsidRDefault="00F07E0A">
      <w:r>
        <w:separator/>
      </w:r>
    </w:p>
  </w:footnote>
  <w:footnote w:type="continuationSeparator" w:id="0">
    <w:p w:rsidR="00F07E0A" w:rsidRDefault="00F07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97E54"/>
    <w:rsid w:val="000B317D"/>
    <w:rsid w:val="000D68F9"/>
    <w:rsid w:val="001043D5"/>
    <w:rsid w:val="001323B8"/>
    <w:rsid w:val="001416AD"/>
    <w:rsid w:val="00183773"/>
    <w:rsid w:val="00187D80"/>
    <w:rsid w:val="001921B1"/>
    <w:rsid w:val="00196968"/>
    <w:rsid w:val="00215C20"/>
    <w:rsid w:val="0022089A"/>
    <w:rsid w:val="0022515C"/>
    <w:rsid w:val="0022728A"/>
    <w:rsid w:val="00246449"/>
    <w:rsid w:val="00260AE9"/>
    <w:rsid w:val="002B0FB8"/>
    <w:rsid w:val="002E4434"/>
    <w:rsid w:val="002E524A"/>
    <w:rsid w:val="00356539"/>
    <w:rsid w:val="00375881"/>
    <w:rsid w:val="00380A66"/>
    <w:rsid w:val="003A633C"/>
    <w:rsid w:val="003B2513"/>
    <w:rsid w:val="003C1648"/>
    <w:rsid w:val="003E309C"/>
    <w:rsid w:val="0047028E"/>
    <w:rsid w:val="00486626"/>
    <w:rsid w:val="00506FA4"/>
    <w:rsid w:val="00514BE7"/>
    <w:rsid w:val="00556386"/>
    <w:rsid w:val="005760AA"/>
    <w:rsid w:val="005A13A2"/>
    <w:rsid w:val="005A69D3"/>
    <w:rsid w:val="005F6782"/>
    <w:rsid w:val="00603DE8"/>
    <w:rsid w:val="00622922"/>
    <w:rsid w:val="006325D1"/>
    <w:rsid w:val="00664407"/>
    <w:rsid w:val="00691ED1"/>
    <w:rsid w:val="006C0758"/>
    <w:rsid w:val="006C1430"/>
    <w:rsid w:val="006D4708"/>
    <w:rsid w:val="007A5830"/>
    <w:rsid w:val="007E5FD5"/>
    <w:rsid w:val="007E7982"/>
    <w:rsid w:val="008205C5"/>
    <w:rsid w:val="00844311"/>
    <w:rsid w:val="0086703F"/>
    <w:rsid w:val="008A18EE"/>
    <w:rsid w:val="008D6F64"/>
    <w:rsid w:val="008D7459"/>
    <w:rsid w:val="009641C1"/>
    <w:rsid w:val="0099366C"/>
    <w:rsid w:val="009D19F2"/>
    <w:rsid w:val="009F1529"/>
    <w:rsid w:val="00A131E7"/>
    <w:rsid w:val="00A25B47"/>
    <w:rsid w:val="00A30CBB"/>
    <w:rsid w:val="00A8034A"/>
    <w:rsid w:val="00AF6E6B"/>
    <w:rsid w:val="00B31043"/>
    <w:rsid w:val="00B31B7D"/>
    <w:rsid w:val="00B37BE5"/>
    <w:rsid w:val="00B5779B"/>
    <w:rsid w:val="00B63200"/>
    <w:rsid w:val="00B91B0B"/>
    <w:rsid w:val="00B94863"/>
    <w:rsid w:val="00BE3FBF"/>
    <w:rsid w:val="00C410CA"/>
    <w:rsid w:val="00C53B9A"/>
    <w:rsid w:val="00C56CCD"/>
    <w:rsid w:val="00C70E11"/>
    <w:rsid w:val="00C777FF"/>
    <w:rsid w:val="00C91CDE"/>
    <w:rsid w:val="00C93BB6"/>
    <w:rsid w:val="00CD462A"/>
    <w:rsid w:val="00CE5B39"/>
    <w:rsid w:val="00D3078B"/>
    <w:rsid w:val="00D46B1F"/>
    <w:rsid w:val="00DB5971"/>
    <w:rsid w:val="00DC5270"/>
    <w:rsid w:val="00E366E7"/>
    <w:rsid w:val="00E55468"/>
    <w:rsid w:val="00E73B2F"/>
    <w:rsid w:val="00EB0F8C"/>
    <w:rsid w:val="00EB132B"/>
    <w:rsid w:val="00EB75E2"/>
    <w:rsid w:val="00ED1105"/>
    <w:rsid w:val="00ED32E1"/>
    <w:rsid w:val="00EF4895"/>
    <w:rsid w:val="00F07E0A"/>
    <w:rsid w:val="00F85A47"/>
    <w:rsid w:val="00FB3462"/>
    <w:rsid w:val="00FC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6347">
      <w:bodyDiv w:val="1"/>
      <w:marLeft w:val="0"/>
      <w:marRight w:val="0"/>
      <w:marTop w:val="0"/>
      <w:marBottom w:val="0"/>
      <w:divBdr>
        <w:top w:val="none" w:sz="0" w:space="0" w:color="auto"/>
        <w:left w:val="none" w:sz="0" w:space="0" w:color="auto"/>
        <w:bottom w:val="none" w:sz="0" w:space="0" w:color="auto"/>
        <w:right w:val="none" w:sz="0" w:space="0" w:color="auto"/>
      </w:divBdr>
    </w:div>
    <w:div w:id="450133536">
      <w:bodyDiv w:val="1"/>
      <w:marLeft w:val="0"/>
      <w:marRight w:val="0"/>
      <w:marTop w:val="0"/>
      <w:marBottom w:val="0"/>
      <w:divBdr>
        <w:top w:val="none" w:sz="0" w:space="0" w:color="auto"/>
        <w:left w:val="none" w:sz="0" w:space="0" w:color="auto"/>
        <w:bottom w:val="none" w:sz="0" w:space="0" w:color="auto"/>
        <w:right w:val="none" w:sz="0" w:space="0" w:color="auto"/>
      </w:divBdr>
    </w:div>
    <w:div w:id="494415739">
      <w:bodyDiv w:val="1"/>
      <w:marLeft w:val="0"/>
      <w:marRight w:val="0"/>
      <w:marTop w:val="0"/>
      <w:marBottom w:val="0"/>
      <w:divBdr>
        <w:top w:val="none" w:sz="0" w:space="0" w:color="auto"/>
        <w:left w:val="none" w:sz="0" w:space="0" w:color="auto"/>
        <w:bottom w:val="none" w:sz="0" w:space="0" w:color="auto"/>
        <w:right w:val="none" w:sz="0" w:space="0" w:color="auto"/>
      </w:divBdr>
    </w:div>
    <w:div w:id="498734545">
      <w:bodyDiv w:val="1"/>
      <w:marLeft w:val="0"/>
      <w:marRight w:val="0"/>
      <w:marTop w:val="0"/>
      <w:marBottom w:val="0"/>
      <w:divBdr>
        <w:top w:val="none" w:sz="0" w:space="0" w:color="auto"/>
        <w:left w:val="none" w:sz="0" w:space="0" w:color="auto"/>
        <w:bottom w:val="none" w:sz="0" w:space="0" w:color="auto"/>
        <w:right w:val="none" w:sz="0" w:space="0" w:color="auto"/>
      </w:divBdr>
    </w:div>
    <w:div w:id="684089112">
      <w:bodyDiv w:val="1"/>
      <w:marLeft w:val="0"/>
      <w:marRight w:val="0"/>
      <w:marTop w:val="0"/>
      <w:marBottom w:val="0"/>
      <w:divBdr>
        <w:top w:val="none" w:sz="0" w:space="0" w:color="auto"/>
        <w:left w:val="none" w:sz="0" w:space="0" w:color="auto"/>
        <w:bottom w:val="none" w:sz="0" w:space="0" w:color="auto"/>
        <w:right w:val="none" w:sz="0" w:space="0" w:color="auto"/>
      </w:divBdr>
    </w:div>
    <w:div w:id="841626678">
      <w:bodyDiv w:val="1"/>
      <w:marLeft w:val="0"/>
      <w:marRight w:val="0"/>
      <w:marTop w:val="0"/>
      <w:marBottom w:val="0"/>
      <w:divBdr>
        <w:top w:val="none" w:sz="0" w:space="0" w:color="auto"/>
        <w:left w:val="none" w:sz="0" w:space="0" w:color="auto"/>
        <w:bottom w:val="none" w:sz="0" w:space="0" w:color="auto"/>
        <w:right w:val="none" w:sz="0" w:space="0" w:color="auto"/>
      </w:divBdr>
    </w:div>
    <w:div w:id="1126317515">
      <w:bodyDiv w:val="1"/>
      <w:marLeft w:val="0"/>
      <w:marRight w:val="0"/>
      <w:marTop w:val="0"/>
      <w:marBottom w:val="0"/>
      <w:divBdr>
        <w:top w:val="none" w:sz="0" w:space="0" w:color="auto"/>
        <w:left w:val="none" w:sz="0" w:space="0" w:color="auto"/>
        <w:bottom w:val="none" w:sz="0" w:space="0" w:color="auto"/>
        <w:right w:val="none" w:sz="0" w:space="0" w:color="auto"/>
      </w:divBdr>
    </w:div>
    <w:div w:id="1292518207">
      <w:bodyDiv w:val="1"/>
      <w:marLeft w:val="0"/>
      <w:marRight w:val="0"/>
      <w:marTop w:val="0"/>
      <w:marBottom w:val="0"/>
      <w:divBdr>
        <w:top w:val="none" w:sz="0" w:space="0" w:color="auto"/>
        <w:left w:val="none" w:sz="0" w:space="0" w:color="auto"/>
        <w:bottom w:val="none" w:sz="0" w:space="0" w:color="auto"/>
        <w:right w:val="none" w:sz="0" w:space="0" w:color="auto"/>
      </w:divBdr>
    </w:div>
    <w:div w:id="1383289362">
      <w:bodyDiv w:val="1"/>
      <w:marLeft w:val="0"/>
      <w:marRight w:val="0"/>
      <w:marTop w:val="0"/>
      <w:marBottom w:val="0"/>
      <w:divBdr>
        <w:top w:val="none" w:sz="0" w:space="0" w:color="auto"/>
        <w:left w:val="none" w:sz="0" w:space="0" w:color="auto"/>
        <w:bottom w:val="none" w:sz="0" w:space="0" w:color="auto"/>
        <w:right w:val="none" w:sz="0" w:space="0" w:color="auto"/>
      </w:divBdr>
    </w:div>
    <w:div w:id="1500536950">
      <w:bodyDiv w:val="1"/>
      <w:marLeft w:val="0"/>
      <w:marRight w:val="0"/>
      <w:marTop w:val="0"/>
      <w:marBottom w:val="0"/>
      <w:divBdr>
        <w:top w:val="none" w:sz="0" w:space="0" w:color="auto"/>
        <w:left w:val="none" w:sz="0" w:space="0" w:color="auto"/>
        <w:bottom w:val="none" w:sz="0" w:space="0" w:color="auto"/>
        <w:right w:val="none" w:sz="0" w:space="0" w:color="auto"/>
      </w:divBdr>
    </w:div>
    <w:div w:id="1743017582">
      <w:bodyDiv w:val="1"/>
      <w:marLeft w:val="0"/>
      <w:marRight w:val="0"/>
      <w:marTop w:val="0"/>
      <w:marBottom w:val="0"/>
      <w:divBdr>
        <w:top w:val="none" w:sz="0" w:space="0" w:color="auto"/>
        <w:left w:val="none" w:sz="0" w:space="0" w:color="auto"/>
        <w:bottom w:val="none" w:sz="0" w:space="0" w:color="auto"/>
        <w:right w:val="none" w:sz="0" w:space="0" w:color="auto"/>
      </w:divBdr>
    </w:div>
    <w:div w:id="1833836464">
      <w:bodyDiv w:val="1"/>
      <w:marLeft w:val="0"/>
      <w:marRight w:val="0"/>
      <w:marTop w:val="0"/>
      <w:marBottom w:val="0"/>
      <w:divBdr>
        <w:top w:val="none" w:sz="0" w:space="0" w:color="auto"/>
        <w:left w:val="none" w:sz="0" w:space="0" w:color="auto"/>
        <w:bottom w:val="none" w:sz="0" w:space="0" w:color="auto"/>
        <w:right w:val="none" w:sz="0" w:space="0" w:color="auto"/>
      </w:divBdr>
    </w:div>
    <w:div w:id="18486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Избасар Меирбек Серикулы</cp:lastModifiedBy>
  <cp:revision>2</cp:revision>
  <dcterms:created xsi:type="dcterms:W3CDTF">2020-06-10T06:41:00Z</dcterms:created>
  <dcterms:modified xsi:type="dcterms:W3CDTF">2020-06-10T06:41:00Z</dcterms:modified>
</cp:coreProperties>
</file>